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9"/>
        <w:tblW w:w="10836" w:type="dxa"/>
        <w:tblLook w:val="01E0" w:firstRow="1" w:lastRow="1" w:firstColumn="1" w:lastColumn="1" w:noHBand="0" w:noVBand="0"/>
      </w:tblPr>
      <w:tblGrid>
        <w:gridCol w:w="1881"/>
        <w:gridCol w:w="7047"/>
        <w:gridCol w:w="1908"/>
      </w:tblGrid>
      <w:tr w:rsidR="001421D2" w14:paraId="1B4157C7" w14:textId="77777777" w:rsidTr="00883884">
        <w:trPr>
          <w:trHeight w:val="1983"/>
        </w:trPr>
        <w:tc>
          <w:tcPr>
            <w:tcW w:w="1881" w:type="dxa"/>
            <w:shd w:val="clear" w:color="auto" w:fill="auto"/>
          </w:tcPr>
          <w:p w14:paraId="0BC6D3C0" w14:textId="77777777" w:rsidR="001421D2" w:rsidRDefault="00C8289E" w:rsidP="00FF5633">
            <w:r>
              <w:rPr>
                <w:noProof/>
                <w:lang w:eastAsia="en-GB"/>
              </w:rPr>
              <w:drawing>
                <wp:inline distT="0" distB="0" distL="0" distR="0" wp14:anchorId="2BE928FD" wp14:editId="2AD6326D">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7047" w:type="dxa"/>
            <w:shd w:val="clear" w:color="auto" w:fill="auto"/>
          </w:tcPr>
          <w:p w14:paraId="7B63F786" w14:textId="77777777" w:rsidR="00A719A2" w:rsidRDefault="00A719A2" w:rsidP="00FF5633">
            <w:pPr>
              <w:jc w:val="center"/>
              <w:rPr>
                <w:rFonts w:ascii="Verdana" w:hAnsi="Verdana"/>
                <w:b/>
                <w:bCs/>
                <w:sz w:val="44"/>
                <w:szCs w:val="44"/>
              </w:rPr>
            </w:pPr>
          </w:p>
          <w:p w14:paraId="65B62984" w14:textId="3CCC0EE3" w:rsidR="001421D2" w:rsidRPr="000D5CDD" w:rsidRDefault="001421D2" w:rsidP="00FF5633">
            <w:pPr>
              <w:jc w:val="center"/>
              <w:rPr>
                <w:rFonts w:ascii="Verdana" w:hAnsi="Verdana"/>
                <w:b/>
                <w:bCs/>
                <w:sz w:val="44"/>
                <w:szCs w:val="44"/>
              </w:rPr>
            </w:pPr>
            <w:r w:rsidRPr="000D5CDD">
              <w:rPr>
                <w:rFonts w:ascii="Verdana" w:hAnsi="Verdana"/>
                <w:b/>
                <w:bCs/>
                <w:sz w:val="44"/>
                <w:szCs w:val="44"/>
              </w:rPr>
              <w:t>Kington Town Council</w:t>
            </w:r>
          </w:p>
          <w:p w14:paraId="186392B5" w14:textId="77777777" w:rsidR="001421D2" w:rsidRPr="003A7BD8" w:rsidRDefault="001421D2" w:rsidP="00FF5633">
            <w:pPr>
              <w:jc w:val="center"/>
              <w:rPr>
                <w:sz w:val="16"/>
                <w:szCs w:val="16"/>
              </w:rPr>
            </w:pPr>
          </w:p>
          <w:p w14:paraId="7CAE05DF" w14:textId="77777777" w:rsidR="001421D2" w:rsidRPr="003A7BD8" w:rsidRDefault="001421D2" w:rsidP="00FF5633">
            <w:pPr>
              <w:jc w:val="center"/>
              <w:rPr>
                <w:sz w:val="16"/>
                <w:szCs w:val="16"/>
              </w:rPr>
            </w:pPr>
          </w:p>
          <w:p w14:paraId="28FD40EF" w14:textId="77777777" w:rsidR="001421D2" w:rsidRPr="003A7BD8" w:rsidRDefault="001421D2" w:rsidP="00617EAC">
            <w:pPr>
              <w:jc w:val="center"/>
              <w:rPr>
                <w:sz w:val="16"/>
                <w:szCs w:val="16"/>
              </w:rPr>
            </w:pPr>
          </w:p>
        </w:tc>
        <w:tc>
          <w:tcPr>
            <w:tcW w:w="1908" w:type="dxa"/>
            <w:shd w:val="clear" w:color="auto" w:fill="auto"/>
          </w:tcPr>
          <w:p w14:paraId="16B0E4AC" w14:textId="3992F347" w:rsidR="001421D2" w:rsidRDefault="001421D2" w:rsidP="00FF5633"/>
        </w:tc>
      </w:tr>
      <w:tr w:rsidR="00017253" w14:paraId="3AC3528A" w14:textId="77777777" w:rsidTr="00FF5633">
        <w:trPr>
          <w:trHeight w:val="2206"/>
        </w:trPr>
        <w:tc>
          <w:tcPr>
            <w:tcW w:w="10836" w:type="dxa"/>
            <w:gridSpan w:val="3"/>
            <w:shd w:val="clear" w:color="auto" w:fill="auto"/>
          </w:tcPr>
          <w:p w14:paraId="34D13719" w14:textId="0B18EA67" w:rsidR="00017253" w:rsidRDefault="00017253" w:rsidP="00FF5633">
            <w:pPr>
              <w:jc w:val="center"/>
              <w:rPr>
                <w:sz w:val="44"/>
                <w:szCs w:val="44"/>
              </w:rPr>
            </w:pPr>
            <w:r w:rsidRPr="003A7BD8">
              <w:rPr>
                <w:sz w:val="44"/>
                <w:szCs w:val="44"/>
              </w:rPr>
              <w:t xml:space="preserve">Services </w:t>
            </w:r>
            <w:r w:rsidR="00875284">
              <w:rPr>
                <w:sz w:val="44"/>
                <w:szCs w:val="44"/>
              </w:rPr>
              <w:t>Committee</w:t>
            </w:r>
          </w:p>
          <w:p w14:paraId="00783670" w14:textId="76F97C59" w:rsidR="00A719A2" w:rsidRDefault="00875284" w:rsidP="00A719A2">
            <w:pPr>
              <w:jc w:val="center"/>
              <w:rPr>
                <w:rFonts w:asciiTheme="minorHAnsi" w:hAnsiTheme="minorHAnsi" w:cstheme="minorHAnsi"/>
              </w:rPr>
            </w:pPr>
            <w:r>
              <w:rPr>
                <w:rFonts w:asciiTheme="minorHAnsi" w:hAnsiTheme="minorHAnsi" w:cstheme="minorHAnsi"/>
              </w:rPr>
              <w:t>Members of the Services Committee you are hereby summoned to attend</w:t>
            </w:r>
          </w:p>
          <w:p w14:paraId="3B410826" w14:textId="607F6631" w:rsidR="00A719A2" w:rsidRDefault="00875284" w:rsidP="00A719A2">
            <w:pPr>
              <w:jc w:val="center"/>
              <w:rPr>
                <w:rFonts w:asciiTheme="minorHAnsi" w:hAnsiTheme="minorHAnsi" w:cstheme="minorHAnsi"/>
              </w:rPr>
            </w:pPr>
            <w:r>
              <w:rPr>
                <w:rFonts w:asciiTheme="minorHAnsi" w:hAnsiTheme="minorHAnsi" w:cstheme="minorHAnsi"/>
              </w:rPr>
              <w:t xml:space="preserve">a meeting of the Services Committee </w:t>
            </w:r>
            <w:r w:rsidR="00A719A2">
              <w:rPr>
                <w:rFonts w:asciiTheme="minorHAnsi" w:hAnsiTheme="minorHAnsi" w:cstheme="minorHAnsi"/>
              </w:rPr>
              <w:t>at</w:t>
            </w:r>
          </w:p>
          <w:p w14:paraId="12804D94" w14:textId="6B931076" w:rsidR="00A719A2" w:rsidRDefault="00A719A2" w:rsidP="00A719A2">
            <w:pPr>
              <w:jc w:val="center"/>
              <w:rPr>
                <w:rFonts w:asciiTheme="minorHAnsi" w:hAnsiTheme="minorHAnsi" w:cstheme="minorHAnsi"/>
              </w:rPr>
            </w:pPr>
            <w:r>
              <w:rPr>
                <w:rFonts w:asciiTheme="minorHAnsi" w:hAnsiTheme="minorHAnsi" w:cstheme="minorHAnsi"/>
              </w:rPr>
              <w:t>The Old Police Station, Market Hall Street, Kington, on</w:t>
            </w:r>
          </w:p>
          <w:p w14:paraId="4D0A1A19" w14:textId="2BC6E2C1" w:rsidR="00A719A2" w:rsidRDefault="00DB17A2" w:rsidP="00A719A2">
            <w:pPr>
              <w:jc w:val="center"/>
              <w:rPr>
                <w:rFonts w:asciiTheme="minorHAnsi" w:hAnsiTheme="minorHAnsi" w:cstheme="minorHAnsi"/>
              </w:rPr>
            </w:pPr>
            <w:r w:rsidRPr="00934224">
              <w:rPr>
                <w:rFonts w:asciiTheme="minorHAnsi" w:hAnsiTheme="minorHAnsi" w:cstheme="minorHAnsi"/>
                <w:b/>
                <w:color w:val="000000"/>
              </w:rPr>
              <w:t xml:space="preserve">Monday </w:t>
            </w:r>
            <w:r w:rsidR="00DC03F1">
              <w:rPr>
                <w:rFonts w:asciiTheme="minorHAnsi" w:hAnsiTheme="minorHAnsi" w:cstheme="minorHAnsi"/>
                <w:b/>
                <w:color w:val="000000"/>
              </w:rPr>
              <w:t>18</w:t>
            </w:r>
            <w:r w:rsidR="00DC03F1" w:rsidRPr="00DC03F1">
              <w:rPr>
                <w:rFonts w:asciiTheme="minorHAnsi" w:hAnsiTheme="minorHAnsi" w:cstheme="minorHAnsi"/>
                <w:b/>
                <w:color w:val="000000"/>
                <w:vertAlign w:val="superscript"/>
              </w:rPr>
              <w:t>th</w:t>
            </w:r>
            <w:r w:rsidR="00DC03F1">
              <w:rPr>
                <w:rFonts w:asciiTheme="minorHAnsi" w:hAnsiTheme="minorHAnsi" w:cstheme="minorHAnsi"/>
                <w:b/>
                <w:color w:val="000000"/>
              </w:rPr>
              <w:t xml:space="preserve"> October</w:t>
            </w:r>
            <w:r w:rsidR="00D3639E">
              <w:rPr>
                <w:rFonts w:asciiTheme="minorHAnsi" w:hAnsiTheme="minorHAnsi" w:cstheme="minorHAnsi"/>
                <w:b/>
                <w:color w:val="000000"/>
              </w:rPr>
              <w:t xml:space="preserve"> 2021</w:t>
            </w:r>
            <w:r w:rsidR="00586A48">
              <w:rPr>
                <w:rFonts w:asciiTheme="minorHAnsi" w:hAnsiTheme="minorHAnsi" w:cstheme="minorHAnsi"/>
                <w:b/>
                <w:color w:val="000000"/>
              </w:rPr>
              <w:t xml:space="preserve"> at</w:t>
            </w:r>
            <w:r w:rsidRPr="00934224">
              <w:rPr>
                <w:rFonts w:asciiTheme="minorHAnsi" w:hAnsiTheme="minorHAnsi" w:cstheme="minorHAnsi"/>
                <w:b/>
                <w:color w:val="000000"/>
              </w:rPr>
              <w:t xml:space="preserve"> </w:t>
            </w:r>
            <w:r w:rsidR="00875284">
              <w:rPr>
                <w:rFonts w:asciiTheme="minorHAnsi" w:hAnsiTheme="minorHAnsi" w:cstheme="minorHAnsi"/>
                <w:b/>
                <w:color w:val="000000"/>
              </w:rPr>
              <w:t>6.30pm or on completion of the planning Committee, whichever is later</w:t>
            </w:r>
          </w:p>
          <w:p w14:paraId="34D71813" w14:textId="152A2B57" w:rsidR="00017253" w:rsidRDefault="00017253" w:rsidP="00A719A2">
            <w:pPr>
              <w:jc w:val="center"/>
            </w:pPr>
            <w:r w:rsidRPr="00934224">
              <w:rPr>
                <w:rFonts w:asciiTheme="minorHAnsi" w:hAnsiTheme="minorHAnsi" w:cstheme="minorHAnsi"/>
              </w:rPr>
              <w:t xml:space="preserve">for the purpose of </w:t>
            </w:r>
            <w:r w:rsidR="00C01D9C">
              <w:rPr>
                <w:rFonts w:asciiTheme="minorHAnsi" w:hAnsiTheme="minorHAnsi" w:cstheme="minorHAnsi"/>
              </w:rPr>
              <w:t>discussing</w:t>
            </w:r>
            <w:r w:rsidRPr="00934224">
              <w:rPr>
                <w:rFonts w:asciiTheme="minorHAnsi" w:hAnsiTheme="minorHAnsi" w:cstheme="minorHAnsi"/>
              </w:rPr>
              <w:t xml:space="preserve"> the following business.</w:t>
            </w:r>
          </w:p>
        </w:tc>
      </w:tr>
      <w:tr w:rsidR="00017253" w:rsidRPr="00934224" w14:paraId="209AB1A9" w14:textId="77777777" w:rsidTr="00883884">
        <w:trPr>
          <w:trHeight w:val="1907"/>
        </w:trPr>
        <w:tc>
          <w:tcPr>
            <w:tcW w:w="1881" w:type="dxa"/>
            <w:shd w:val="clear" w:color="auto" w:fill="auto"/>
          </w:tcPr>
          <w:p w14:paraId="22AF61C6" w14:textId="77777777" w:rsidR="00017253" w:rsidRPr="00934224" w:rsidRDefault="00017253" w:rsidP="00FF5633">
            <w:pPr>
              <w:rPr>
                <w:rFonts w:asciiTheme="minorHAnsi" w:hAnsiTheme="minorHAnsi" w:cstheme="minorHAnsi"/>
              </w:rPr>
            </w:pPr>
          </w:p>
        </w:tc>
        <w:tc>
          <w:tcPr>
            <w:tcW w:w="7047" w:type="dxa"/>
            <w:shd w:val="clear" w:color="auto" w:fill="auto"/>
          </w:tcPr>
          <w:p w14:paraId="59D1091B" w14:textId="77777777" w:rsidR="00017253" w:rsidRPr="00934224" w:rsidRDefault="00017253" w:rsidP="00FF5633">
            <w:pPr>
              <w:rPr>
                <w:rFonts w:asciiTheme="minorHAnsi" w:hAnsiTheme="minorHAnsi" w:cstheme="minorHAnsi"/>
                <w:sz w:val="16"/>
                <w:szCs w:val="16"/>
              </w:rPr>
            </w:pPr>
          </w:p>
          <w:p w14:paraId="435739C9" w14:textId="008C52CE" w:rsidR="00017253" w:rsidRPr="00934224" w:rsidRDefault="001B2044" w:rsidP="00FF5633">
            <w:pPr>
              <w:jc w:val="center"/>
              <w:rPr>
                <w:rFonts w:asciiTheme="minorHAnsi" w:hAnsiTheme="minorHAnsi" w:cstheme="minorHAnsi"/>
              </w:rPr>
            </w:pPr>
            <w:r>
              <w:rPr>
                <w:rFonts w:asciiTheme="minorHAnsi" w:hAnsiTheme="minorHAnsi" w:cstheme="minorHAnsi"/>
              </w:rPr>
              <w:t>Committee</w:t>
            </w:r>
            <w:r w:rsidR="00C01D9C">
              <w:rPr>
                <w:rFonts w:asciiTheme="minorHAnsi" w:hAnsiTheme="minorHAnsi" w:cstheme="minorHAnsi"/>
              </w:rPr>
              <w:t xml:space="preserve"> </w:t>
            </w:r>
            <w:r w:rsidR="00017253" w:rsidRPr="00934224">
              <w:rPr>
                <w:rFonts w:asciiTheme="minorHAnsi" w:hAnsiTheme="minorHAnsi" w:cstheme="minorHAnsi"/>
              </w:rPr>
              <w:t>Members:</w:t>
            </w:r>
          </w:p>
          <w:p w14:paraId="6F24E569" w14:textId="11873A70" w:rsidR="00CF3A77" w:rsidRDefault="00017253" w:rsidP="00CF3A77">
            <w:pPr>
              <w:rPr>
                <w:rFonts w:asciiTheme="minorHAnsi" w:hAnsiTheme="minorHAnsi" w:cstheme="minorHAnsi"/>
              </w:rPr>
            </w:pPr>
            <w:r w:rsidRPr="00934224">
              <w:rPr>
                <w:rFonts w:asciiTheme="minorHAnsi" w:hAnsiTheme="minorHAnsi" w:cstheme="minorHAnsi"/>
              </w:rPr>
              <w:t xml:space="preserve">Mayor </w:t>
            </w:r>
            <w:r w:rsidR="0031559D">
              <w:rPr>
                <w:rFonts w:asciiTheme="minorHAnsi" w:hAnsiTheme="minorHAnsi" w:cstheme="minorHAnsi"/>
              </w:rPr>
              <w:t xml:space="preserve">R. Widdowson, Deputy Mayor E. Banks, Deputy Mayor M. Fitton, Cllrs. T. Bounds, </w:t>
            </w:r>
            <w:r w:rsidR="00FA717E">
              <w:rPr>
                <w:rFonts w:asciiTheme="minorHAnsi" w:hAnsiTheme="minorHAnsi" w:cstheme="minorHAnsi"/>
              </w:rPr>
              <w:t>J. Gardner</w:t>
            </w:r>
            <w:r w:rsidR="0031559D">
              <w:rPr>
                <w:rFonts w:asciiTheme="minorHAnsi" w:hAnsiTheme="minorHAnsi" w:cstheme="minorHAnsi"/>
              </w:rPr>
              <w:t xml:space="preserve">, </w:t>
            </w:r>
            <w:r w:rsidR="00FA717E">
              <w:rPr>
                <w:rFonts w:asciiTheme="minorHAnsi" w:hAnsiTheme="minorHAnsi" w:cstheme="minorHAnsi"/>
              </w:rPr>
              <w:t xml:space="preserve"> </w:t>
            </w:r>
            <w:r w:rsidR="0031559D">
              <w:rPr>
                <w:rFonts w:asciiTheme="minorHAnsi" w:hAnsiTheme="minorHAnsi" w:cstheme="minorHAnsi"/>
              </w:rPr>
              <w:t>F. Hawkins</w:t>
            </w:r>
            <w:r w:rsidR="00D3639E">
              <w:rPr>
                <w:rFonts w:asciiTheme="minorHAnsi" w:hAnsiTheme="minorHAnsi" w:cstheme="minorHAnsi"/>
              </w:rPr>
              <w:t xml:space="preserve"> &amp; D. Redmayne</w:t>
            </w:r>
            <w:r w:rsidR="0031559D">
              <w:rPr>
                <w:rFonts w:asciiTheme="minorHAnsi" w:hAnsiTheme="minorHAnsi" w:cstheme="minorHAnsi"/>
              </w:rPr>
              <w:t xml:space="preserve"> </w:t>
            </w:r>
          </w:p>
          <w:p w14:paraId="1F50DAC3" w14:textId="74D1C75B" w:rsidR="0031559D" w:rsidRPr="00810F60" w:rsidRDefault="00907A1B" w:rsidP="00CF3A77">
            <w:pPr>
              <w:jc w:val="center"/>
              <w:rPr>
                <w:rFonts w:asciiTheme="minorHAnsi" w:hAnsiTheme="minorHAnsi" w:cstheme="minorHAnsi"/>
                <w:b/>
                <w:sz w:val="36"/>
                <w:szCs w:val="36"/>
              </w:rPr>
            </w:pPr>
            <w:r>
              <w:rPr>
                <w:rFonts w:asciiTheme="minorHAnsi" w:hAnsiTheme="minorHAnsi" w:cstheme="minorHAnsi"/>
                <w:b/>
                <w:sz w:val="36"/>
                <w:szCs w:val="36"/>
              </w:rPr>
              <w:t>Agenda</w:t>
            </w:r>
          </w:p>
        </w:tc>
        <w:tc>
          <w:tcPr>
            <w:tcW w:w="1908" w:type="dxa"/>
            <w:shd w:val="clear" w:color="auto" w:fill="auto"/>
          </w:tcPr>
          <w:p w14:paraId="7BE523C8" w14:textId="77777777" w:rsidR="00017253" w:rsidRPr="00934224" w:rsidRDefault="00017253" w:rsidP="00FF5633">
            <w:pPr>
              <w:rPr>
                <w:rFonts w:asciiTheme="minorHAnsi" w:hAnsiTheme="minorHAnsi" w:cstheme="minorHAnsi"/>
              </w:rPr>
            </w:pPr>
          </w:p>
        </w:tc>
      </w:tr>
    </w:tbl>
    <w:p w14:paraId="699E5990" w14:textId="4892B2E9" w:rsidR="006F30DF" w:rsidRDefault="006F30DF">
      <w:pPr>
        <w:rPr>
          <w:rFonts w:asciiTheme="minorHAnsi" w:hAnsiTheme="minorHAnsi" w:cstheme="minorHAnsi"/>
        </w:rPr>
      </w:pPr>
    </w:p>
    <w:tbl>
      <w:tblPr>
        <w:tblpPr w:leftFromText="180" w:rightFromText="180" w:vertAnchor="text" w:horzAnchor="margin" w:tblpY="98"/>
        <w:tblW w:w="10915" w:type="dxa"/>
        <w:tblLook w:val="01E0" w:firstRow="1" w:lastRow="1" w:firstColumn="1" w:lastColumn="1" w:noHBand="0" w:noVBand="0"/>
      </w:tblPr>
      <w:tblGrid>
        <w:gridCol w:w="963"/>
        <w:gridCol w:w="9952"/>
      </w:tblGrid>
      <w:tr w:rsidR="00A719A2" w:rsidRPr="00934224" w14:paraId="66B28006" w14:textId="77777777" w:rsidTr="007A50DC">
        <w:tc>
          <w:tcPr>
            <w:tcW w:w="963" w:type="dxa"/>
            <w:shd w:val="clear" w:color="auto" w:fill="auto"/>
          </w:tcPr>
          <w:p w14:paraId="11A26F59"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1F965E75" w14:textId="540666F8" w:rsidR="00A719A2" w:rsidRPr="007F2754" w:rsidRDefault="00A719A2" w:rsidP="007A50DC">
            <w:pPr>
              <w:rPr>
                <w:rFonts w:asciiTheme="minorHAnsi" w:hAnsiTheme="minorHAnsi" w:cstheme="minorHAnsi"/>
              </w:rPr>
            </w:pPr>
            <w:r>
              <w:rPr>
                <w:rFonts w:asciiTheme="minorHAnsi" w:hAnsiTheme="minorHAnsi" w:cstheme="minorHAnsi"/>
              </w:rPr>
              <w:t>To elect a Chair of the Committee for the forthcoming year</w:t>
            </w:r>
          </w:p>
        </w:tc>
      </w:tr>
      <w:tr w:rsidR="00A719A2" w:rsidRPr="00934224" w14:paraId="110CE0DF" w14:textId="77777777" w:rsidTr="007A50DC">
        <w:tc>
          <w:tcPr>
            <w:tcW w:w="963" w:type="dxa"/>
            <w:shd w:val="clear" w:color="auto" w:fill="auto"/>
          </w:tcPr>
          <w:p w14:paraId="47127BB3"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2B204BE9" w14:textId="317FE792" w:rsidR="00A719A2" w:rsidRPr="007F2754" w:rsidRDefault="00A719A2" w:rsidP="007A50DC">
            <w:pPr>
              <w:rPr>
                <w:rFonts w:asciiTheme="minorHAnsi" w:hAnsiTheme="minorHAnsi" w:cstheme="minorHAnsi"/>
              </w:rPr>
            </w:pPr>
            <w:r>
              <w:rPr>
                <w:rFonts w:asciiTheme="minorHAnsi" w:hAnsiTheme="minorHAnsi" w:cstheme="minorHAnsi"/>
              </w:rPr>
              <w:t>To note apologies, declarations of interest and requests for dispensation</w:t>
            </w:r>
          </w:p>
        </w:tc>
      </w:tr>
      <w:tr w:rsidR="00A719A2" w:rsidRPr="00934224" w14:paraId="62BF41E8" w14:textId="77777777" w:rsidTr="007A50DC">
        <w:tc>
          <w:tcPr>
            <w:tcW w:w="963" w:type="dxa"/>
            <w:shd w:val="clear" w:color="auto" w:fill="auto"/>
          </w:tcPr>
          <w:p w14:paraId="43AF8531"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3F956E8F" w14:textId="5CA72C03" w:rsidR="00A719A2" w:rsidRPr="007F2754" w:rsidRDefault="00A719A2" w:rsidP="007A50DC">
            <w:pPr>
              <w:rPr>
                <w:rFonts w:asciiTheme="minorHAnsi" w:hAnsiTheme="minorHAnsi" w:cstheme="minorHAnsi"/>
              </w:rPr>
            </w:pPr>
            <w:r>
              <w:rPr>
                <w:rFonts w:asciiTheme="minorHAnsi" w:hAnsiTheme="minorHAnsi" w:cstheme="minorHAnsi"/>
              </w:rPr>
              <w:t>To elect a Vice Chair of the Committee for the forthcoming year</w:t>
            </w:r>
          </w:p>
        </w:tc>
      </w:tr>
      <w:tr w:rsidR="00A719A2" w:rsidRPr="00934224" w14:paraId="5AB5EC43" w14:textId="77777777" w:rsidTr="007A50DC">
        <w:tc>
          <w:tcPr>
            <w:tcW w:w="963" w:type="dxa"/>
            <w:shd w:val="clear" w:color="auto" w:fill="auto"/>
          </w:tcPr>
          <w:p w14:paraId="41BAB1F6"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3249F7D8" w14:textId="0B1C92F0" w:rsidR="00A719A2" w:rsidRDefault="00A719A2" w:rsidP="007A50DC">
            <w:pPr>
              <w:rPr>
                <w:rFonts w:asciiTheme="minorHAnsi" w:hAnsiTheme="minorHAnsi" w:cstheme="minorHAnsi"/>
              </w:rPr>
            </w:pPr>
            <w:r>
              <w:rPr>
                <w:rFonts w:asciiTheme="minorHAnsi" w:hAnsiTheme="minorHAnsi" w:cstheme="minorHAnsi"/>
              </w:rPr>
              <w:t xml:space="preserve">To agree Minutes of the meeting held on </w:t>
            </w:r>
            <w:hyperlink r:id="rId9" w:history="1">
              <w:r w:rsidR="00887690" w:rsidRPr="00C70CC8">
                <w:rPr>
                  <w:rStyle w:val="Hyperlink"/>
                  <w:rFonts w:asciiTheme="minorHAnsi" w:hAnsiTheme="minorHAnsi" w:cstheme="minorHAnsi"/>
                </w:rPr>
                <w:t>26</w:t>
              </w:r>
              <w:r w:rsidR="00887690" w:rsidRPr="00C70CC8">
                <w:rPr>
                  <w:rStyle w:val="Hyperlink"/>
                  <w:rFonts w:asciiTheme="minorHAnsi" w:hAnsiTheme="minorHAnsi" w:cstheme="minorHAnsi"/>
                  <w:vertAlign w:val="superscript"/>
                </w:rPr>
                <w:t>th</w:t>
              </w:r>
              <w:r w:rsidR="00887690" w:rsidRPr="00C70CC8">
                <w:rPr>
                  <w:rStyle w:val="Hyperlink"/>
                  <w:rFonts w:asciiTheme="minorHAnsi" w:hAnsiTheme="minorHAnsi" w:cstheme="minorHAnsi"/>
                </w:rPr>
                <w:t xml:space="preserve"> April 2021</w:t>
              </w:r>
            </w:hyperlink>
          </w:p>
        </w:tc>
      </w:tr>
      <w:tr w:rsidR="007A50DC" w:rsidRPr="00934224" w14:paraId="242F88EE" w14:textId="77777777" w:rsidTr="007A50DC">
        <w:tc>
          <w:tcPr>
            <w:tcW w:w="963" w:type="dxa"/>
            <w:shd w:val="clear" w:color="auto" w:fill="auto"/>
          </w:tcPr>
          <w:p w14:paraId="14716EF6"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5EBA7E13" w14:textId="77777777" w:rsidR="007A50DC" w:rsidRDefault="007A50DC" w:rsidP="007A50DC">
            <w:pPr>
              <w:rPr>
                <w:rFonts w:asciiTheme="minorHAnsi" w:hAnsiTheme="minorHAnsi" w:cstheme="minorHAnsi"/>
              </w:rPr>
            </w:pPr>
            <w:r w:rsidRPr="007F2754">
              <w:rPr>
                <w:rFonts w:asciiTheme="minorHAnsi" w:hAnsiTheme="minorHAnsi" w:cstheme="minorHAnsi"/>
              </w:rPr>
              <w:t>To discuss the following standing items:</w:t>
            </w:r>
          </w:p>
          <w:p w14:paraId="33838D46" w14:textId="77777777" w:rsidR="007A50DC" w:rsidRPr="007F2754" w:rsidRDefault="007A50DC" w:rsidP="007A50DC">
            <w:pPr>
              <w:pStyle w:val="ListParagraph"/>
              <w:numPr>
                <w:ilvl w:val="0"/>
                <w:numId w:val="5"/>
              </w:numPr>
              <w:rPr>
                <w:rFonts w:asciiTheme="minorHAnsi" w:hAnsiTheme="minorHAnsi" w:cstheme="minorHAnsi"/>
              </w:rPr>
            </w:pPr>
            <w:r w:rsidRPr="007F2754">
              <w:rPr>
                <w:rFonts w:asciiTheme="minorHAnsi" w:hAnsiTheme="minorHAnsi" w:cstheme="minorHAnsi"/>
              </w:rPr>
              <w:t>Buildings currently occupied by the Town Council and such other buildings that can be determined as Community Assets</w:t>
            </w:r>
          </w:p>
          <w:p w14:paraId="58CF7F42"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of public conveniences</w:t>
            </w:r>
          </w:p>
          <w:p w14:paraId="2B51F619"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for young people</w:t>
            </w:r>
          </w:p>
          <w:p w14:paraId="025ADEE0"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Tourism and Tourist Information Centre</w:t>
            </w:r>
          </w:p>
          <w:p w14:paraId="7324D6EB"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Arts, culture and museum provision</w:t>
            </w:r>
          </w:p>
          <w:p w14:paraId="6755E145"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Social care, support services and information and advice provision</w:t>
            </w:r>
          </w:p>
          <w:p w14:paraId="64AFF433"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Health provision and care</w:t>
            </w:r>
          </w:p>
          <w:p w14:paraId="4D382417"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The Leisure Centre</w:t>
            </w:r>
          </w:p>
          <w:p w14:paraId="7DCD5ED8"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LHS Foundation</w:t>
            </w:r>
          </w:p>
          <w:p w14:paraId="4ABC722A"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Educational provision</w:t>
            </w:r>
          </w:p>
          <w:p w14:paraId="3A748C1A" w14:textId="77777777" w:rsidR="007A50DC" w:rsidRPr="00CF3EC0"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Markets</w:t>
            </w:r>
          </w:p>
        </w:tc>
      </w:tr>
      <w:tr w:rsidR="007A50DC" w:rsidRPr="00934224" w14:paraId="7D8E8A58" w14:textId="77777777" w:rsidTr="007A50DC">
        <w:tc>
          <w:tcPr>
            <w:tcW w:w="963" w:type="dxa"/>
            <w:shd w:val="clear" w:color="auto" w:fill="auto"/>
          </w:tcPr>
          <w:p w14:paraId="4EA4D0E0"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3EE06FB" w14:textId="52905330" w:rsidR="007A50DC" w:rsidRPr="007F2754" w:rsidRDefault="00A719A2" w:rsidP="007A50DC">
            <w:pPr>
              <w:rPr>
                <w:rFonts w:asciiTheme="minorHAnsi" w:hAnsiTheme="minorHAnsi" w:cstheme="minorHAnsi"/>
              </w:rPr>
            </w:pPr>
            <w:r>
              <w:rPr>
                <w:rFonts w:asciiTheme="minorHAnsi" w:hAnsiTheme="minorHAnsi" w:cstheme="minorHAnsi"/>
              </w:rPr>
              <w:t xml:space="preserve">Date of next meeting </w:t>
            </w:r>
            <w:r w:rsidR="007A50DC">
              <w:rPr>
                <w:rFonts w:asciiTheme="minorHAnsi" w:hAnsiTheme="minorHAnsi" w:cstheme="minorHAnsi"/>
              </w:rPr>
              <w:t>and items for the agenda</w:t>
            </w:r>
          </w:p>
        </w:tc>
      </w:tr>
    </w:tbl>
    <w:p w14:paraId="6528F0E3" w14:textId="77777777" w:rsidR="007A50DC" w:rsidRDefault="007A50DC" w:rsidP="001D2092">
      <w:pPr>
        <w:jc w:val="right"/>
        <w:rPr>
          <w:sz w:val="20"/>
          <w:szCs w:val="20"/>
        </w:rPr>
      </w:pPr>
    </w:p>
    <w:p w14:paraId="29530D63" w14:textId="77777777" w:rsidR="007A50DC" w:rsidRDefault="007A50DC" w:rsidP="001D2092">
      <w:pPr>
        <w:jc w:val="right"/>
        <w:rPr>
          <w:sz w:val="20"/>
          <w:szCs w:val="20"/>
        </w:rPr>
      </w:pPr>
    </w:p>
    <w:p w14:paraId="6F27F753" w14:textId="77777777" w:rsidR="00A719A2" w:rsidRDefault="001D2092" w:rsidP="001D2092">
      <w:pPr>
        <w:jc w:val="right"/>
        <w:rPr>
          <w:sz w:val="20"/>
          <w:szCs w:val="20"/>
        </w:rPr>
      </w:pPr>
      <w:r w:rsidRPr="001D2092">
        <w:rPr>
          <w:sz w:val="20"/>
          <w:szCs w:val="20"/>
        </w:rPr>
        <w:t xml:space="preserve"> </w:t>
      </w:r>
      <w:r w:rsidR="00A719A2">
        <w:rPr>
          <w:sz w:val="20"/>
          <w:szCs w:val="20"/>
        </w:rPr>
        <w:t>Issued by</w:t>
      </w:r>
    </w:p>
    <w:p w14:paraId="2FBA2855" w14:textId="5873D7BB" w:rsidR="001D2092" w:rsidRPr="001D2092" w:rsidRDefault="001D2092" w:rsidP="001D2092">
      <w:pPr>
        <w:jc w:val="right"/>
        <w:rPr>
          <w:sz w:val="20"/>
          <w:szCs w:val="20"/>
        </w:rPr>
      </w:pPr>
      <w:r w:rsidRPr="001D2092">
        <w:rPr>
          <w:sz w:val="20"/>
          <w:szCs w:val="20"/>
        </w:rPr>
        <w:t xml:space="preserve"> Liz Kelso</w:t>
      </w:r>
    </w:p>
    <w:p w14:paraId="0CB98655" w14:textId="3189FFD0" w:rsidR="001D2092" w:rsidRPr="001D2092" w:rsidRDefault="001D2092" w:rsidP="001D2092">
      <w:pPr>
        <w:jc w:val="right"/>
        <w:rPr>
          <w:sz w:val="20"/>
          <w:szCs w:val="20"/>
        </w:rPr>
      </w:pPr>
      <w:r w:rsidRPr="001D2092">
        <w:rPr>
          <w:sz w:val="20"/>
          <w:szCs w:val="20"/>
        </w:rPr>
        <w:t>Town Clerk</w:t>
      </w:r>
    </w:p>
    <w:p w14:paraId="5A711EF2" w14:textId="062E8053" w:rsidR="00A719A2" w:rsidRDefault="00A719A2" w:rsidP="001D2092">
      <w:pPr>
        <w:jc w:val="right"/>
      </w:pPr>
      <w:r>
        <w:t xml:space="preserve">On </w:t>
      </w:r>
      <w:r w:rsidR="00DC03F1">
        <w:t>12</w:t>
      </w:r>
      <w:r w:rsidR="00DC03F1" w:rsidRPr="00DC03F1">
        <w:rPr>
          <w:vertAlign w:val="superscript"/>
        </w:rPr>
        <w:t>th</w:t>
      </w:r>
      <w:r w:rsidR="00DC03F1">
        <w:t xml:space="preserve"> October</w:t>
      </w:r>
      <w:r>
        <w:t xml:space="preserve"> 2021</w:t>
      </w:r>
    </w:p>
    <w:p w14:paraId="6D1AB4FD" w14:textId="77777777" w:rsidR="00A719A2" w:rsidRDefault="00A719A2">
      <w:r>
        <w:br w:type="page"/>
      </w:r>
    </w:p>
    <w:p w14:paraId="2F4D92BD" w14:textId="77777777" w:rsidR="001D2092" w:rsidRDefault="001D2092" w:rsidP="001D2092">
      <w:pPr>
        <w:jc w:val="right"/>
      </w:pPr>
    </w:p>
    <w:p w14:paraId="349E359D" w14:textId="77777777" w:rsidR="00A719A2" w:rsidRDefault="00A719A2" w:rsidP="00A719A2">
      <w:pPr>
        <w:pStyle w:val="Default"/>
        <w:rPr>
          <w:b/>
          <w:bCs/>
        </w:rPr>
      </w:pPr>
      <w:r>
        <w:rPr>
          <w:b/>
          <w:bCs/>
        </w:rPr>
        <w:t>KINGTON TOWN COUNCIL</w:t>
      </w:r>
    </w:p>
    <w:p w14:paraId="347B8A7F" w14:textId="77777777" w:rsidR="00A719A2" w:rsidRDefault="00A719A2" w:rsidP="00A719A2">
      <w:pPr>
        <w:pStyle w:val="Default"/>
        <w:rPr>
          <w:b/>
          <w:bCs/>
        </w:rPr>
      </w:pPr>
      <w:r>
        <w:rPr>
          <w:b/>
          <w:bCs/>
        </w:rPr>
        <w:t>INFORMATION ON MEETINGS</w:t>
      </w:r>
    </w:p>
    <w:p w14:paraId="027D0867" w14:textId="77777777" w:rsidR="00A719A2" w:rsidRDefault="00A719A2" w:rsidP="00A719A2">
      <w:pPr>
        <w:pStyle w:val="Default"/>
        <w:rPr>
          <w:b/>
          <w:bCs/>
        </w:rPr>
      </w:pPr>
    </w:p>
    <w:p w14:paraId="11B7F7DD" w14:textId="77777777" w:rsidR="00A719A2" w:rsidRPr="00AD5594" w:rsidRDefault="00A719A2" w:rsidP="00A719A2">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 for the first time since March 2020 as a result of the easing of Coronavirus restrictions.  However, we must be aware that although infection rates are currently low, we must still ensure the health and safety of all those attending our meetings and must comply with new restrictions and rules.</w:t>
      </w:r>
    </w:p>
    <w:p w14:paraId="59ACA5B7" w14:textId="77777777" w:rsidR="00A719A2" w:rsidRPr="00AD5594" w:rsidRDefault="00A719A2" w:rsidP="00A719A2">
      <w:pPr>
        <w:pStyle w:val="Default"/>
        <w:rPr>
          <w:rFonts w:asciiTheme="minorHAnsi" w:hAnsiTheme="minorHAnsi" w:cstheme="minorHAnsi"/>
        </w:rPr>
      </w:pPr>
    </w:p>
    <w:p w14:paraId="4F5E3273" w14:textId="77777777" w:rsidR="00A719A2" w:rsidRPr="00AD5594" w:rsidRDefault="00A719A2" w:rsidP="00A719A2">
      <w:pPr>
        <w:pStyle w:val="Default"/>
        <w:ind w:left="360"/>
        <w:rPr>
          <w:rFonts w:asciiTheme="minorHAnsi" w:hAnsiTheme="minorHAnsi" w:cstheme="minorHAnsi"/>
        </w:rPr>
      </w:pPr>
      <w:r w:rsidRPr="00AD5594">
        <w:rPr>
          <w:rFonts w:asciiTheme="minorHAnsi" w:hAnsiTheme="minorHAnsi" w:cstheme="minorHAnsi"/>
        </w:rPr>
        <w:t xml:space="preserve">  </w:t>
      </w:r>
    </w:p>
    <w:p w14:paraId="6BC23EDD"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You </w:t>
      </w:r>
      <w:r>
        <w:rPr>
          <w:rFonts w:asciiTheme="minorHAnsi" w:hAnsiTheme="minorHAnsi" w:cstheme="minorHAnsi"/>
        </w:rPr>
        <w:t>should</w:t>
      </w:r>
      <w:r w:rsidRPr="00AD5594">
        <w:rPr>
          <w:rFonts w:asciiTheme="minorHAnsi" w:hAnsiTheme="minorHAnsi" w:cstheme="minorHAnsi"/>
        </w:rPr>
        <w:t xml:space="preserve"> observe social distancing and the wearing of masks</w:t>
      </w:r>
      <w:r>
        <w:rPr>
          <w:rFonts w:asciiTheme="minorHAnsi" w:hAnsiTheme="minorHAnsi" w:cstheme="minorHAnsi"/>
        </w:rPr>
        <w:t xml:space="preserve"> </w:t>
      </w:r>
      <w:r w:rsidRPr="00AD5594">
        <w:rPr>
          <w:rFonts w:asciiTheme="minorHAnsi" w:hAnsiTheme="minorHAnsi" w:cstheme="minorHAnsi"/>
        </w:rPr>
        <w:t>– unless you have a medical exemption -  when inside the meeting venue</w:t>
      </w:r>
      <w:r>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15F2A35E" w14:textId="77777777" w:rsidR="00A719A2" w:rsidRPr="00AD5594" w:rsidRDefault="00A719A2" w:rsidP="00A719A2">
      <w:pPr>
        <w:pStyle w:val="Default"/>
        <w:rPr>
          <w:rFonts w:asciiTheme="minorHAnsi" w:hAnsiTheme="minorHAnsi" w:cstheme="minorHAnsi"/>
        </w:rPr>
      </w:pPr>
    </w:p>
    <w:p w14:paraId="18720306"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Please use the </w:t>
      </w:r>
      <w:proofErr w:type="spellStart"/>
      <w:r w:rsidRPr="00AD5594">
        <w:rPr>
          <w:rFonts w:asciiTheme="minorHAnsi" w:hAnsiTheme="minorHAnsi" w:cstheme="minorHAnsi"/>
        </w:rPr>
        <w:t>sanitiser</w:t>
      </w:r>
      <w:proofErr w:type="spellEnd"/>
      <w:r w:rsidRPr="00AD5594">
        <w:rPr>
          <w:rFonts w:asciiTheme="minorHAnsi" w:hAnsiTheme="minorHAnsi" w:cstheme="minorHAnsi"/>
        </w:rPr>
        <w:t xml:space="preserve">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68EAC7A8" w14:textId="77777777" w:rsidR="00A719A2" w:rsidRPr="00AD5594" w:rsidRDefault="00A719A2" w:rsidP="00A719A2">
      <w:pPr>
        <w:pStyle w:val="Default"/>
        <w:ind w:left="360"/>
        <w:rPr>
          <w:rFonts w:asciiTheme="minorHAnsi" w:hAnsiTheme="minorHAnsi" w:cstheme="minorHAnsi"/>
        </w:rPr>
      </w:pPr>
    </w:p>
    <w:p w14:paraId="11FA6701"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E4E4537" w14:textId="77777777" w:rsidR="00A719A2" w:rsidRPr="00AD5594" w:rsidRDefault="00A719A2" w:rsidP="00A719A2">
      <w:pPr>
        <w:pStyle w:val="Default"/>
        <w:ind w:left="360"/>
        <w:rPr>
          <w:rFonts w:asciiTheme="minorHAnsi" w:hAnsiTheme="minorHAnsi" w:cstheme="minorHAnsi"/>
        </w:rPr>
      </w:pPr>
    </w:p>
    <w:p w14:paraId="2BC21D22"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50E46623" w14:textId="77777777" w:rsidR="00A719A2" w:rsidRPr="00AD5594" w:rsidRDefault="00A719A2" w:rsidP="00A719A2">
      <w:pPr>
        <w:pStyle w:val="Default"/>
        <w:ind w:left="360"/>
        <w:rPr>
          <w:rFonts w:asciiTheme="minorHAnsi" w:hAnsiTheme="minorHAnsi" w:cstheme="minorHAnsi"/>
        </w:rPr>
      </w:pPr>
    </w:p>
    <w:p w14:paraId="652F1CD0"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5B713812" w14:textId="77777777" w:rsidR="00A719A2" w:rsidRPr="00AD5594" w:rsidRDefault="00A719A2" w:rsidP="00A719A2">
      <w:pPr>
        <w:pStyle w:val="Default"/>
        <w:rPr>
          <w:rFonts w:asciiTheme="minorHAnsi" w:hAnsiTheme="minorHAnsi" w:cstheme="minorHAnsi"/>
        </w:rPr>
      </w:pPr>
    </w:p>
    <w:p w14:paraId="2180E295"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68813203" w14:textId="77777777" w:rsidR="00A719A2" w:rsidRPr="00AD5594" w:rsidRDefault="00A719A2" w:rsidP="00A719A2">
      <w:pPr>
        <w:pStyle w:val="Default"/>
        <w:ind w:left="360"/>
        <w:rPr>
          <w:rFonts w:asciiTheme="minorHAnsi" w:hAnsiTheme="minorHAnsi" w:cstheme="minorHAnsi"/>
        </w:rPr>
      </w:pPr>
    </w:p>
    <w:p w14:paraId="3F688CA9"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28E8F4A1" w14:textId="77777777" w:rsidR="00A719A2" w:rsidRPr="00AD5594" w:rsidRDefault="00A719A2" w:rsidP="00A719A2">
      <w:pPr>
        <w:pStyle w:val="Default"/>
        <w:ind w:left="360"/>
        <w:rPr>
          <w:rFonts w:asciiTheme="minorHAnsi" w:hAnsiTheme="minorHAnsi" w:cstheme="minorHAnsi"/>
          <w:b/>
          <w:bCs/>
        </w:rPr>
      </w:pPr>
    </w:p>
    <w:p w14:paraId="0BFD9809" w14:textId="77777777" w:rsidR="00A719A2" w:rsidRPr="00143D9D" w:rsidRDefault="00A719A2" w:rsidP="00A719A2">
      <w:pPr>
        <w:pStyle w:val="Default"/>
        <w:numPr>
          <w:ilvl w:val="0"/>
          <w:numId w:val="7"/>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4CE899E1" w14:textId="4CBC2800" w:rsidR="003306A9" w:rsidRDefault="003306A9">
      <w:pPr>
        <w:rPr>
          <w:rFonts w:asciiTheme="minorHAnsi" w:hAnsiTheme="minorHAnsi" w:cs="Arial"/>
          <w:b/>
          <w:bCs/>
          <w:iCs/>
        </w:rPr>
      </w:pPr>
    </w:p>
    <w:sectPr w:rsidR="003306A9" w:rsidSect="00FF5633">
      <w:pgSz w:w="12240" w:h="15840"/>
      <w:pgMar w:top="720" w:right="720" w:bottom="720" w:left="72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F352" w14:textId="77777777" w:rsidR="005C0C17" w:rsidRDefault="005C0C17">
      <w:r>
        <w:separator/>
      </w:r>
    </w:p>
  </w:endnote>
  <w:endnote w:type="continuationSeparator" w:id="0">
    <w:p w14:paraId="1BCC53FA" w14:textId="77777777" w:rsidR="005C0C17" w:rsidRDefault="005C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6DDC" w14:textId="77777777" w:rsidR="005C0C17" w:rsidRDefault="005C0C17">
      <w:r>
        <w:separator/>
      </w:r>
    </w:p>
  </w:footnote>
  <w:footnote w:type="continuationSeparator" w:id="0">
    <w:p w14:paraId="34BF3ADB" w14:textId="77777777" w:rsidR="005C0C17" w:rsidRDefault="005C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855"/>
    <w:multiLevelType w:val="hybridMultilevel"/>
    <w:tmpl w:val="03BA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E34"/>
    <w:multiLevelType w:val="hybridMultilevel"/>
    <w:tmpl w:val="CA9AE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FB13B1"/>
    <w:multiLevelType w:val="hybridMultilevel"/>
    <w:tmpl w:val="4432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6" w15:restartNumberingAfterBreak="0">
    <w:nsid w:val="66F93E45"/>
    <w:multiLevelType w:val="hybridMultilevel"/>
    <w:tmpl w:val="36108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131F9"/>
    <w:rsid w:val="000144D0"/>
    <w:rsid w:val="00017253"/>
    <w:rsid w:val="00024672"/>
    <w:rsid w:val="000253BB"/>
    <w:rsid w:val="000262C4"/>
    <w:rsid w:val="0005376A"/>
    <w:rsid w:val="00054274"/>
    <w:rsid w:val="00062E2D"/>
    <w:rsid w:val="000643D7"/>
    <w:rsid w:val="00064A52"/>
    <w:rsid w:val="00071B4D"/>
    <w:rsid w:val="00077EA0"/>
    <w:rsid w:val="000805CA"/>
    <w:rsid w:val="000826D7"/>
    <w:rsid w:val="00082D9C"/>
    <w:rsid w:val="00094AA6"/>
    <w:rsid w:val="000A51CD"/>
    <w:rsid w:val="000A75EA"/>
    <w:rsid w:val="000B7508"/>
    <w:rsid w:val="000C2982"/>
    <w:rsid w:val="000D58D0"/>
    <w:rsid w:val="000D5CDD"/>
    <w:rsid w:val="000E0722"/>
    <w:rsid w:val="000E6E71"/>
    <w:rsid w:val="000E7A1D"/>
    <w:rsid w:val="000F3CCA"/>
    <w:rsid w:val="00103219"/>
    <w:rsid w:val="00103FCC"/>
    <w:rsid w:val="00104695"/>
    <w:rsid w:val="00130353"/>
    <w:rsid w:val="001349F3"/>
    <w:rsid w:val="0014092A"/>
    <w:rsid w:val="001421D2"/>
    <w:rsid w:val="001461A4"/>
    <w:rsid w:val="0014726A"/>
    <w:rsid w:val="0016382E"/>
    <w:rsid w:val="00177DB0"/>
    <w:rsid w:val="0018060D"/>
    <w:rsid w:val="00182085"/>
    <w:rsid w:val="0018412C"/>
    <w:rsid w:val="001878CF"/>
    <w:rsid w:val="0019543F"/>
    <w:rsid w:val="001B2044"/>
    <w:rsid w:val="001C08FE"/>
    <w:rsid w:val="001C265F"/>
    <w:rsid w:val="001C35C0"/>
    <w:rsid w:val="001D2092"/>
    <w:rsid w:val="001E0EA7"/>
    <w:rsid w:val="001F5FF9"/>
    <w:rsid w:val="00202E8D"/>
    <w:rsid w:val="00204158"/>
    <w:rsid w:val="00205797"/>
    <w:rsid w:val="00206F19"/>
    <w:rsid w:val="002232F6"/>
    <w:rsid w:val="002254F2"/>
    <w:rsid w:val="002321B5"/>
    <w:rsid w:val="0024177A"/>
    <w:rsid w:val="0025255E"/>
    <w:rsid w:val="0025373B"/>
    <w:rsid w:val="002610B5"/>
    <w:rsid w:val="00263E83"/>
    <w:rsid w:val="002A0546"/>
    <w:rsid w:val="002A4C60"/>
    <w:rsid w:val="002B15F9"/>
    <w:rsid w:val="002C6750"/>
    <w:rsid w:val="002D2694"/>
    <w:rsid w:val="002E38E5"/>
    <w:rsid w:val="002E472A"/>
    <w:rsid w:val="002F1776"/>
    <w:rsid w:val="002F5AE0"/>
    <w:rsid w:val="002F6476"/>
    <w:rsid w:val="00301802"/>
    <w:rsid w:val="003024E5"/>
    <w:rsid w:val="0030785C"/>
    <w:rsid w:val="003104EE"/>
    <w:rsid w:val="0031559D"/>
    <w:rsid w:val="00315D34"/>
    <w:rsid w:val="00320814"/>
    <w:rsid w:val="003306A9"/>
    <w:rsid w:val="00346F7E"/>
    <w:rsid w:val="0034798F"/>
    <w:rsid w:val="00350737"/>
    <w:rsid w:val="00351CA0"/>
    <w:rsid w:val="00352CAB"/>
    <w:rsid w:val="00354759"/>
    <w:rsid w:val="00356140"/>
    <w:rsid w:val="00356A76"/>
    <w:rsid w:val="0038514E"/>
    <w:rsid w:val="003933CD"/>
    <w:rsid w:val="00395E49"/>
    <w:rsid w:val="003A7BD8"/>
    <w:rsid w:val="003C54F2"/>
    <w:rsid w:val="003E1C1B"/>
    <w:rsid w:val="003E72B5"/>
    <w:rsid w:val="003F0925"/>
    <w:rsid w:val="003F75F4"/>
    <w:rsid w:val="00400E6B"/>
    <w:rsid w:val="00405AFD"/>
    <w:rsid w:val="00420BF7"/>
    <w:rsid w:val="00424F54"/>
    <w:rsid w:val="0042735F"/>
    <w:rsid w:val="00470F41"/>
    <w:rsid w:val="004748B9"/>
    <w:rsid w:val="00475CF8"/>
    <w:rsid w:val="0048224B"/>
    <w:rsid w:val="004844FD"/>
    <w:rsid w:val="0049334F"/>
    <w:rsid w:val="004A60F9"/>
    <w:rsid w:val="004B555E"/>
    <w:rsid w:val="004D5316"/>
    <w:rsid w:val="004F5B5A"/>
    <w:rsid w:val="00504281"/>
    <w:rsid w:val="00505B00"/>
    <w:rsid w:val="00510D1E"/>
    <w:rsid w:val="00513853"/>
    <w:rsid w:val="00517444"/>
    <w:rsid w:val="00525AC3"/>
    <w:rsid w:val="00533EA4"/>
    <w:rsid w:val="00545D5A"/>
    <w:rsid w:val="00547EB3"/>
    <w:rsid w:val="00550596"/>
    <w:rsid w:val="00551BED"/>
    <w:rsid w:val="005628BD"/>
    <w:rsid w:val="005653F0"/>
    <w:rsid w:val="00566774"/>
    <w:rsid w:val="005733E8"/>
    <w:rsid w:val="00575A54"/>
    <w:rsid w:val="00584AFC"/>
    <w:rsid w:val="005852A3"/>
    <w:rsid w:val="00586A48"/>
    <w:rsid w:val="005900ED"/>
    <w:rsid w:val="005A0C01"/>
    <w:rsid w:val="005A6C30"/>
    <w:rsid w:val="005B040F"/>
    <w:rsid w:val="005B19FF"/>
    <w:rsid w:val="005C0C17"/>
    <w:rsid w:val="005C1F6B"/>
    <w:rsid w:val="005C6085"/>
    <w:rsid w:val="005D2EB4"/>
    <w:rsid w:val="005E638A"/>
    <w:rsid w:val="005F53F6"/>
    <w:rsid w:val="00602372"/>
    <w:rsid w:val="00607488"/>
    <w:rsid w:val="00613F4D"/>
    <w:rsid w:val="00617EAC"/>
    <w:rsid w:val="0062085D"/>
    <w:rsid w:val="00622CEF"/>
    <w:rsid w:val="00630CE1"/>
    <w:rsid w:val="00635B4D"/>
    <w:rsid w:val="006500B2"/>
    <w:rsid w:val="0065376B"/>
    <w:rsid w:val="00656B9A"/>
    <w:rsid w:val="00662959"/>
    <w:rsid w:val="00663F90"/>
    <w:rsid w:val="00675358"/>
    <w:rsid w:val="006756BF"/>
    <w:rsid w:val="00675E7D"/>
    <w:rsid w:val="00676357"/>
    <w:rsid w:val="00687DB6"/>
    <w:rsid w:val="00691EE2"/>
    <w:rsid w:val="006932FB"/>
    <w:rsid w:val="00694BB6"/>
    <w:rsid w:val="0069773B"/>
    <w:rsid w:val="006A4C12"/>
    <w:rsid w:val="006B0E34"/>
    <w:rsid w:val="006C7796"/>
    <w:rsid w:val="006D2EEC"/>
    <w:rsid w:val="006D4181"/>
    <w:rsid w:val="006E0712"/>
    <w:rsid w:val="006E6494"/>
    <w:rsid w:val="006F30DF"/>
    <w:rsid w:val="00707960"/>
    <w:rsid w:val="00712A73"/>
    <w:rsid w:val="0071603E"/>
    <w:rsid w:val="00717583"/>
    <w:rsid w:val="00731410"/>
    <w:rsid w:val="007420BC"/>
    <w:rsid w:val="00744EEC"/>
    <w:rsid w:val="007506B2"/>
    <w:rsid w:val="00750711"/>
    <w:rsid w:val="00750CE1"/>
    <w:rsid w:val="00755509"/>
    <w:rsid w:val="00755A9C"/>
    <w:rsid w:val="00756667"/>
    <w:rsid w:val="00773B0C"/>
    <w:rsid w:val="00774D93"/>
    <w:rsid w:val="0077699C"/>
    <w:rsid w:val="00781735"/>
    <w:rsid w:val="00781D2D"/>
    <w:rsid w:val="00784BC1"/>
    <w:rsid w:val="00787740"/>
    <w:rsid w:val="007902DC"/>
    <w:rsid w:val="00791604"/>
    <w:rsid w:val="007933B3"/>
    <w:rsid w:val="007A114C"/>
    <w:rsid w:val="007A50DC"/>
    <w:rsid w:val="007A685C"/>
    <w:rsid w:val="007B0AD3"/>
    <w:rsid w:val="007B2E6B"/>
    <w:rsid w:val="007B67BB"/>
    <w:rsid w:val="007C1DFB"/>
    <w:rsid w:val="007C58D5"/>
    <w:rsid w:val="007C6C55"/>
    <w:rsid w:val="007D103D"/>
    <w:rsid w:val="007D2C2B"/>
    <w:rsid w:val="007D333A"/>
    <w:rsid w:val="007D3687"/>
    <w:rsid w:val="007E7B38"/>
    <w:rsid w:val="007F2754"/>
    <w:rsid w:val="007F282E"/>
    <w:rsid w:val="00805D0C"/>
    <w:rsid w:val="00810F60"/>
    <w:rsid w:val="00830752"/>
    <w:rsid w:val="00830EF9"/>
    <w:rsid w:val="00853BA5"/>
    <w:rsid w:val="008611D3"/>
    <w:rsid w:val="008623A6"/>
    <w:rsid w:val="0086571C"/>
    <w:rsid w:val="0087130B"/>
    <w:rsid w:val="00871F6C"/>
    <w:rsid w:val="00875284"/>
    <w:rsid w:val="00875B5F"/>
    <w:rsid w:val="00883884"/>
    <w:rsid w:val="00887690"/>
    <w:rsid w:val="008925BF"/>
    <w:rsid w:val="0089330B"/>
    <w:rsid w:val="008A744E"/>
    <w:rsid w:val="008B0BD5"/>
    <w:rsid w:val="008B63D4"/>
    <w:rsid w:val="008C1314"/>
    <w:rsid w:val="008C1E90"/>
    <w:rsid w:val="008C46D7"/>
    <w:rsid w:val="008C6B6F"/>
    <w:rsid w:val="008F3382"/>
    <w:rsid w:val="008F38A4"/>
    <w:rsid w:val="008F7F2F"/>
    <w:rsid w:val="00901FD7"/>
    <w:rsid w:val="00902C91"/>
    <w:rsid w:val="009044A6"/>
    <w:rsid w:val="00905D17"/>
    <w:rsid w:val="00907A1B"/>
    <w:rsid w:val="00910ED1"/>
    <w:rsid w:val="00915F28"/>
    <w:rsid w:val="00934224"/>
    <w:rsid w:val="0093506C"/>
    <w:rsid w:val="00937D2D"/>
    <w:rsid w:val="00937F9B"/>
    <w:rsid w:val="0094293E"/>
    <w:rsid w:val="0095182A"/>
    <w:rsid w:val="00965881"/>
    <w:rsid w:val="009665ED"/>
    <w:rsid w:val="00970B9B"/>
    <w:rsid w:val="00975D5F"/>
    <w:rsid w:val="009906BE"/>
    <w:rsid w:val="00990E6A"/>
    <w:rsid w:val="00991C53"/>
    <w:rsid w:val="0099626C"/>
    <w:rsid w:val="00996414"/>
    <w:rsid w:val="00997037"/>
    <w:rsid w:val="009A713F"/>
    <w:rsid w:val="009A7C6C"/>
    <w:rsid w:val="009B2C37"/>
    <w:rsid w:val="009B3877"/>
    <w:rsid w:val="009B43E4"/>
    <w:rsid w:val="009B4D4B"/>
    <w:rsid w:val="009C4171"/>
    <w:rsid w:val="009C62A4"/>
    <w:rsid w:val="009E18A2"/>
    <w:rsid w:val="009F1598"/>
    <w:rsid w:val="009F2951"/>
    <w:rsid w:val="009F3A68"/>
    <w:rsid w:val="009F71F6"/>
    <w:rsid w:val="00A003DF"/>
    <w:rsid w:val="00A02B9A"/>
    <w:rsid w:val="00A02E0C"/>
    <w:rsid w:val="00A06D17"/>
    <w:rsid w:val="00A224DA"/>
    <w:rsid w:val="00A30442"/>
    <w:rsid w:val="00A420F6"/>
    <w:rsid w:val="00A53BB0"/>
    <w:rsid w:val="00A719A2"/>
    <w:rsid w:val="00A73CE4"/>
    <w:rsid w:val="00A75654"/>
    <w:rsid w:val="00A75C3F"/>
    <w:rsid w:val="00A7708D"/>
    <w:rsid w:val="00A77DA8"/>
    <w:rsid w:val="00A94B7F"/>
    <w:rsid w:val="00A97572"/>
    <w:rsid w:val="00AA56A1"/>
    <w:rsid w:val="00AB4DD3"/>
    <w:rsid w:val="00AC2B6A"/>
    <w:rsid w:val="00AC3BB8"/>
    <w:rsid w:val="00AD5EEC"/>
    <w:rsid w:val="00AE3630"/>
    <w:rsid w:val="00AE5AF8"/>
    <w:rsid w:val="00AF44CD"/>
    <w:rsid w:val="00B00F2C"/>
    <w:rsid w:val="00B165E9"/>
    <w:rsid w:val="00B20FEB"/>
    <w:rsid w:val="00B322F9"/>
    <w:rsid w:val="00B37D95"/>
    <w:rsid w:val="00B470C4"/>
    <w:rsid w:val="00B47D3A"/>
    <w:rsid w:val="00B51E63"/>
    <w:rsid w:val="00B56392"/>
    <w:rsid w:val="00B573AC"/>
    <w:rsid w:val="00B57BFB"/>
    <w:rsid w:val="00B6254A"/>
    <w:rsid w:val="00B626AC"/>
    <w:rsid w:val="00B66E9D"/>
    <w:rsid w:val="00B70962"/>
    <w:rsid w:val="00B73676"/>
    <w:rsid w:val="00B737A5"/>
    <w:rsid w:val="00B86854"/>
    <w:rsid w:val="00B967D5"/>
    <w:rsid w:val="00BA02EB"/>
    <w:rsid w:val="00BA6008"/>
    <w:rsid w:val="00BB1AC1"/>
    <w:rsid w:val="00BB1D62"/>
    <w:rsid w:val="00BC0F3B"/>
    <w:rsid w:val="00BC1558"/>
    <w:rsid w:val="00BC1BEA"/>
    <w:rsid w:val="00BC38B1"/>
    <w:rsid w:val="00BC6238"/>
    <w:rsid w:val="00BD58E3"/>
    <w:rsid w:val="00BF21EA"/>
    <w:rsid w:val="00C01D9C"/>
    <w:rsid w:val="00C020A3"/>
    <w:rsid w:val="00C04CFE"/>
    <w:rsid w:val="00C107DA"/>
    <w:rsid w:val="00C14D7A"/>
    <w:rsid w:val="00C16F00"/>
    <w:rsid w:val="00C20811"/>
    <w:rsid w:val="00C360C7"/>
    <w:rsid w:val="00C5132B"/>
    <w:rsid w:val="00C576B3"/>
    <w:rsid w:val="00C70CC8"/>
    <w:rsid w:val="00C8289E"/>
    <w:rsid w:val="00C90301"/>
    <w:rsid w:val="00C903D7"/>
    <w:rsid w:val="00CB15A6"/>
    <w:rsid w:val="00CB2B73"/>
    <w:rsid w:val="00CC2562"/>
    <w:rsid w:val="00CC3936"/>
    <w:rsid w:val="00CD2ACA"/>
    <w:rsid w:val="00CE79AC"/>
    <w:rsid w:val="00CF0419"/>
    <w:rsid w:val="00CF3A77"/>
    <w:rsid w:val="00CF3EC0"/>
    <w:rsid w:val="00CF405C"/>
    <w:rsid w:val="00CF4106"/>
    <w:rsid w:val="00CF481C"/>
    <w:rsid w:val="00D04451"/>
    <w:rsid w:val="00D11650"/>
    <w:rsid w:val="00D15AB4"/>
    <w:rsid w:val="00D254FB"/>
    <w:rsid w:val="00D26003"/>
    <w:rsid w:val="00D33036"/>
    <w:rsid w:val="00D34BDF"/>
    <w:rsid w:val="00D35998"/>
    <w:rsid w:val="00D36238"/>
    <w:rsid w:val="00D3639E"/>
    <w:rsid w:val="00D36814"/>
    <w:rsid w:val="00D40903"/>
    <w:rsid w:val="00D5201B"/>
    <w:rsid w:val="00D569BB"/>
    <w:rsid w:val="00D608DE"/>
    <w:rsid w:val="00D678D7"/>
    <w:rsid w:val="00D72FDB"/>
    <w:rsid w:val="00D733BA"/>
    <w:rsid w:val="00D74764"/>
    <w:rsid w:val="00D760DD"/>
    <w:rsid w:val="00D8068A"/>
    <w:rsid w:val="00D808FF"/>
    <w:rsid w:val="00D922F2"/>
    <w:rsid w:val="00DA2BD4"/>
    <w:rsid w:val="00DB058E"/>
    <w:rsid w:val="00DB06CF"/>
    <w:rsid w:val="00DB17A2"/>
    <w:rsid w:val="00DC03F1"/>
    <w:rsid w:val="00DF5C16"/>
    <w:rsid w:val="00E07D7E"/>
    <w:rsid w:val="00E153E2"/>
    <w:rsid w:val="00E23F30"/>
    <w:rsid w:val="00E31971"/>
    <w:rsid w:val="00E366A9"/>
    <w:rsid w:val="00E43154"/>
    <w:rsid w:val="00E46194"/>
    <w:rsid w:val="00E47A64"/>
    <w:rsid w:val="00E629F0"/>
    <w:rsid w:val="00E75036"/>
    <w:rsid w:val="00E75DBF"/>
    <w:rsid w:val="00E7746C"/>
    <w:rsid w:val="00E87A63"/>
    <w:rsid w:val="00EA32E5"/>
    <w:rsid w:val="00EA5C4D"/>
    <w:rsid w:val="00EC0A7E"/>
    <w:rsid w:val="00EC1ECA"/>
    <w:rsid w:val="00EC329E"/>
    <w:rsid w:val="00EC5447"/>
    <w:rsid w:val="00EC6043"/>
    <w:rsid w:val="00EF0084"/>
    <w:rsid w:val="00F06D31"/>
    <w:rsid w:val="00F10E14"/>
    <w:rsid w:val="00F113E4"/>
    <w:rsid w:val="00F11430"/>
    <w:rsid w:val="00F21BC6"/>
    <w:rsid w:val="00F26261"/>
    <w:rsid w:val="00F26419"/>
    <w:rsid w:val="00F26CAC"/>
    <w:rsid w:val="00F468FD"/>
    <w:rsid w:val="00F51B90"/>
    <w:rsid w:val="00F54487"/>
    <w:rsid w:val="00F5615D"/>
    <w:rsid w:val="00F70DC9"/>
    <w:rsid w:val="00F749EE"/>
    <w:rsid w:val="00F76980"/>
    <w:rsid w:val="00F7767F"/>
    <w:rsid w:val="00F80514"/>
    <w:rsid w:val="00F84B5C"/>
    <w:rsid w:val="00F911B4"/>
    <w:rsid w:val="00FA0DDE"/>
    <w:rsid w:val="00FA4B0E"/>
    <w:rsid w:val="00FA717E"/>
    <w:rsid w:val="00FC308D"/>
    <w:rsid w:val="00FC338F"/>
    <w:rsid w:val="00FD0B57"/>
    <w:rsid w:val="00FD0E68"/>
    <w:rsid w:val="00FD62B1"/>
    <w:rsid w:val="00FD7662"/>
    <w:rsid w:val="00FE01F4"/>
    <w:rsid w:val="00FE2B9C"/>
    <w:rsid w:val="00FE3314"/>
    <w:rsid w:val="00FE6A98"/>
    <w:rsid w:val="00FF53AF"/>
    <w:rsid w:val="00FF5633"/>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CB5BD1"/>
  <w15:docId w15:val="{BE5935B6-CBCE-403F-9861-D4B182A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017253"/>
    <w:pPr>
      <w:ind w:left="720"/>
    </w:pPr>
    <w:rPr>
      <w:rFonts w:eastAsia="ヒラギノ角ゴ Pro W3"/>
      <w:color w:val="000000"/>
      <w:sz w:val="24"/>
      <w:lang w:eastAsia="en-US"/>
    </w:rPr>
  </w:style>
  <w:style w:type="paragraph" w:styleId="Header">
    <w:name w:val="header"/>
    <w:basedOn w:val="Normal"/>
    <w:rsid w:val="00017253"/>
    <w:pPr>
      <w:tabs>
        <w:tab w:val="center" w:pos="4320"/>
        <w:tab w:val="right" w:pos="8640"/>
      </w:tabs>
    </w:pPr>
  </w:style>
  <w:style w:type="paragraph" w:styleId="Footer">
    <w:name w:val="footer"/>
    <w:basedOn w:val="Normal"/>
    <w:link w:val="FooterChar"/>
    <w:uiPriority w:val="99"/>
    <w:rsid w:val="00017253"/>
    <w:pPr>
      <w:tabs>
        <w:tab w:val="center" w:pos="4320"/>
        <w:tab w:val="right" w:pos="8640"/>
      </w:tabs>
    </w:pPr>
  </w:style>
  <w:style w:type="character" w:styleId="Hyperlink">
    <w:name w:val="Hyperlink"/>
    <w:rsid w:val="00830752"/>
    <w:rPr>
      <w:color w:val="0000FF"/>
      <w:u w:val="single"/>
    </w:rPr>
  </w:style>
  <w:style w:type="paragraph" w:styleId="BalloonText">
    <w:name w:val="Balloon Text"/>
    <w:basedOn w:val="Normal"/>
    <w:link w:val="BalloonTextChar"/>
    <w:rsid w:val="00C8289E"/>
    <w:rPr>
      <w:rFonts w:ascii="Tahoma" w:hAnsi="Tahoma" w:cs="Tahoma"/>
      <w:sz w:val="16"/>
      <w:szCs w:val="16"/>
    </w:rPr>
  </w:style>
  <w:style w:type="character" w:customStyle="1" w:styleId="BalloonTextChar">
    <w:name w:val="Balloon Text Char"/>
    <w:basedOn w:val="DefaultParagraphFont"/>
    <w:link w:val="BalloonText"/>
    <w:rsid w:val="00C8289E"/>
    <w:rPr>
      <w:rFonts w:ascii="Tahoma" w:hAnsi="Tahoma" w:cs="Tahoma"/>
      <w:sz w:val="16"/>
      <w:szCs w:val="16"/>
      <w:lang w:eastAsia="en-US"/>
    </w:rPr>
  </w:style>
  <w:style w:type="character" w:styleId="UnresolvedMention">
    <w:name w:val="Unresolved Mention"/>
    <w:basedOn w:val="DefaultParagraphFont"/>
    <w:uiPriority w:val="99"/>
    <w:semiHidden/>
    <w:unhideWhenUsed/>
    <w:rsid w:val="00CF3EC0"/>
    <w:rPr>
      <w:color w:val="808080"/>
      <w:shd w:val="clear" w:color="auto" w:fill="E6E6E6"/>
    </w:rPr>
  </w:style>
  <w:style w:type="character" w:customStyle="1" w:styleId="FooterChar">
    <w:name w:val="Footer Char"/>
    <w:basedOn w:val="DefaultParagraphFont"/>
    <w:link w:val="Footer"/>
    <w:uiPriority w:val="99"/>
    <w:rsid w:val="007C1DFB"/>
    <w:rPr>
      <w:sz w:val="24"/>
      <w:szCs w:val="24"/>
      <w:lang w:eastAsia="en-US"/>
    </w:rPr>
  </w:style>
  <w:style w:type="character" w:styleId="FollowedHyperlink">
    <w:name w:val="FollowedHyperlink"/>
    <w:basedOn w:val="DefaultParagraphFont"/>
    <w:semiHidden/>
    <w:unhideWhenUsed/>
    <w:rsid w:val="000D5CDD"/>
    <w:rPr>
      <w:color w:val="800080" w:themeColor="followedHyperlink"/>
      <w:u w:val="single"/>
    </w:rPr>
  </w:style>
  <w:style w:type="paragraph" w:customStyle="1" w:styleId="Default">
    <w:name w:val="Default"/>
    <w:rsid w:val="00A719A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tontowncouncil.gov.uk/_UserFiles/Files/_Minutes/118401-ServMinutes_-26.4.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717-1C5A-422E-85DB-B21A6C1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697</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4084</CharactersWithSpaces>
  <SharedDoc>false</SharedDoc>
  <HLinks>
    <vt:vector size="6" baseType="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7</cp:revision>
  <cp:lastPrinted>2021-10-11T16:09:00Z</cp:lastPrinted>
  <dcterms:created xsi:type="dcterms:W3CDTF">2021-10-11T11:01:00Z</dcterms:created>
  <dcterms:modified xsi:type="dcterms:W3CDTF">2021-10-11T16:47:00Z</dcterms:modified>
</cp:coreProperties>
</file>