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A2E6" w14:textId="3E5AFA74" w:rsidR="002518AD" w:rsidRDefault="002518AD"/>
    <w:tbl>
      <w:tblPr>
        <w:tblpPr w:leftFromText="180" w:rightFromText="180" w:vertAnchor="page" w:horzAnchor="margin" w:tblpXSpec="center" w:tblpY="481"/>
        <w:tblW w:w="10836" w:type="dxa"/>
        <w:tblLook w:val="01E0" w:firstRow="1" w:lastRow="1" w:firstColumn="1" w:lastColumn="1" w:noHBand="0" w:noVBand="0"/>
      </w:tblPr>
      <w:tblGrid>
        <w:gridCol w:w="2088"/>
        <w:gridCol w:w="6840"/>
        <w:gridCol w:w="1908"/>
      </w:tblGrid>
      <w:tr w:rsidR="00E92AFD" w:rsidRPr="00BE4D4D" w14:paraId="64B17065" w14:textId="77777777" w:rsidTr="00C16E75">
        <w:trPr>
          <w:trHeight w:val="3119"/>
        </w:trPr>
        <w:tc>
          <w:tcPr>
            <w:tcW w:w="2088" w:type="dxa"/>
          </w:tcPr>
          <w:p w14:paraId="0C42C36C" w14:textId="77777777" w:rsidR="00E92AFD" w:rsidRPr="00BE4D4D" w:rsidRDefault="00E92AFD" w:rsidP="00E92AFD">
            <w:pPr>
              <w:rPr>
                <w:rFonts w:asciiTheme="minorHAnsi" w:hAnsiTheme="minorHAnsi" w:cstheme="minorHAnsi"/>
                <w:sz w:val="22"/>
                <w:szCs w:val="22"/>
              </w:rPr>
            </w:pPr>
            <w:r w:rsidRPr="00BE4D4D">
              <w:rPr>
                <w:rFonts w:asciiTheme="minorHAnsi" w:hAnsiTheme="minorHAnsi" w:cstheme="minorHAnsi"/>
                <w:noProof/>
                <w:sz w:val="22"/>
                <w:szCs w:val="22"/>
                <w:lang w:eastAsia="en-GB"/>
              </w:rPr>
              <w:drawing>
                <wp:inline distT="0" distB="0" distL="0" distR="0" wp14:anchorId="35DCCC32" wp14:editId="4CAA4EF5">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840" w:type="dxa"/>
          </w:tcPr>
          <w:p w14:paraId="784FC8EB" w14:textId="77777777" w:rsidR="00E92AFD" w:rsidRPr="00EB19EC" w:rsidRDefault="00E92AFD" w:rsidP="00E92AFD">
            <w:pPr>
              <w:jc w:val="center"/>
              <w:rPr>
                <w:rFonts w:ascii="Verdana" w:hAnsi="Verdana" w:cstheme="minorHAnsi"/>
                <w:b/>
                <w:bCs/>
                <w:sz w:val="44"/>
                <w:szCs w:val="44"/>
              </w:rPr>
            </w:pPr>
            <w:r w:rsidRPr="00EB19EC">
              <w:rPr>
                <w:rFonts w:ascii="Verdana" w:hAnsi="Verdana" w:cstheme="minorHAnsi"/>
                <w:b/>
                <w:bCs/>
                <w:sz w:val="44"/>
                <w:szCs w:val="44"/>
              </w:rPr>
              <w:t>Kington Town Council</w:t>
            </w:r>
          </w:p>
          <w:p w14:paraId="3728B2A7" w14:textId="77777777" w:rsidR="00E92AFD" w:rsidRPr="00BE4D4D" w:rsidRDefault="00E92AFD" w:rsidP="00E92AFD">
            <w:pPr>
              <w:jc w:val="center"/>
              <w:rPr>
                <w:rFonts w:asciiTheme="minorHAnsi" w:hAnsiTheme="minorHAnsi" w:cstheme="minorHAnsi"/>
                <w:sz w:val="22"/>
                <w:szCs w:val="22"/>
              </w:rPr>
            </w:pPr>
            <w:r w:rsidRPr="00BE4D4D">
              <w:rPr>
                <w:rFonts w:asciiTheme="minorHAnsi" w:hAnsiTheme="minorHAnsi" w:cstheme="minorHAnsi"/>
                <w:sz w:val="22"/>
                <w:szCs w:val="22"/>
              </w:rPr>
              <w:t>Email:</w:t>
            </w:r>
            <w:r w:rsidRPr="00BE4D4D">
              <w:rPr>
                <w:rFonts w:asciiTheme="minorHAnsi" w:hAnsiTheme="minorHAnsi" w:cstheme="minorHAnsi"/>
                <w:sz w:val="22"/>
                <w:szCs w:val="22"/>
                <w:u w:val="single"/>
              </w:rPr>
              <w:t xml:space="preserve">  </w:t>
            </w:r>
            <w:hyperlink r:id="rId9" w:history="1">
              <w:r w:rsidRPr="00BE4D4D">
                <w:rPr>
                  <w:rStyle w:val="Hyperlink"/>
                  <w:rFonts w:asciiTheme="minorHAnsi" w:hAnsiTheme="minorHAnsi" w:cstheme="minorHAnsi"/>
                  <w:sz w:val="22"/>
                  <w:szCs w:val="22"/>
                </w:rPr>
                <w:t>clerk@kingtontowncouncil.gov.uk</w:t>
              </w:r>
            </w:hyperlink>
            <w:r w:rsidRPr="00BE4D4D">
              <w:rPr>
                <w:rFonts w:asciiTheme="minorHAnsi" w:hAnsiTheme="minorHAnsi" w:cstheme="minorHAnsi"/>
                <w:sz w:val="22"/>
                <w:szCs w:val="22"/>
              </w:rPr>
              <w:t xml:space="preserve"> </w:t>
            </w:r>
          </w:p>
          <w:p w14:paraId="2F5A8530" w14:textId="77777777" w:rsidR="00E92AFD" w:rsidRPr="00BE4D4D" w:rsidRDefault="00E92AFD" w:rsidP="00E92AFD">
            <w:pPr>
              <w:jc w:val="center"/>
              <w:rPr>
                <w:rFonts w:asciiTheme="minorHAnsi" w:hAnsiTheme="minorHAnsi" w:cstheme="minorHAnsi"/>
                <w:sz w:val="22"/>
                <w:szCs w:val="22"/>
                <w:u w:val="single"/>
              </w:rPr>
            </w:pPr>
            <w:r w:rsidRPr="00BE4D4D">
              <w:rPr>
                <w:rFonts w:asciiTheme="minorHAnsi" w:hAnsiTheme="minorHAnsi" w:cstheme="minorHAnsi"/>
                <w:sz w:val="22"/>
                <w:szCs w:val="22"/>
              </w:rPr>
              <w:t>Web site:</w:t>
            </w:r>
            <w:r w:rsidRPr="00BE4D4D">
              <w:rPr>
                <w:rFonts w:asciiTheme="minorHAnsi" w:hAnsiTheme="minorHAnsi" w:cstheme="minorHAnsi"/>
                <w:sz w:val="22"/>
                <w:szCs w:val="22"/>
                <w:u w:val="single"/>
              </w:rPr>
              <w:t xml:space="preserve"> </w:t>
            </w:r>
            <w:hyperlink r:id="rId10" w:history="1">
              <w:r w:rsidRPr="00BE4D4D">
                <w:rPr>
                  <w:rStyle w:val="Hyperlink"/>
                  <w:rFonts w:asciiTheme="minorHAnsi" w:hAnsiTheme="minorHAnsi" w:cstheme="minorHAnsi"/>
                  <w:sz w:val="22"/>
                  <w:szCs w:val="22"/>
                </w:rPr>
                <w:t>www.kingtontowncouncil.gov.uk</w:t>
              </w:r>
            </w:hyperlink>
          </w:p>
          <w:p w14:paraId="3EB45815" w14:textId="77777777" w:rsidR="00E92AFD" w:rsidRPr="004C46AF" w:rsidRDefault="00E92AFD" w:rsidP="00E92AFD">
            <w:pPr>
              <w:jc w:val="center"/>
              <w:rPr>
                <w:rFonts w:ascii="Arial" w:hAnsi="Arial" w:cs="Arial"/>
                <w:b/>
              </w:rPr>
            </w:pPr>
            <w:r w:rsidRPr="004C46AF">
              <w:rPr>
                <w:rFonts w:ascii="Arial" w:hAnsi="Arial" w:cs="Arial"/>
                <w:b/>
              </w:rPr>
              <w:tab/>
            </w:r>
            <w:r w:rsidRPr="004C46AF">
              <w:rPr>
                <w:rFonts w:ascii="Arial" w:hAnsi="Arial" w:cs="Arial"/>
                <w:b/>
              </w:rPr>
              <w:tab/>
            </w:r>
          </w:p>
          <w:p w14:paraId="562341BE" w14:textId="2A19EC4F" w:rsidR="00E92AFD" w:rsidRPr="004C46AF" w:rsidRDefault="00E92AFD" w:rsidP="00ED1EF6">
            <w:pPr>
              <w:jc w:val="center"/>
              <w:rPr>
                <w:rFonts w:ascii="Arial" w:hAnsi="Arial" w:cs="Arial"/>
                <w:b/>
              </w:rPr>
            </w:pPr>
            <w:r w:rsidRPr="004C46AF">
              <w:rPr>
                <w:rFonts w:ascii="Arial" w:hAnsi="Arial" w:cs="Arial"/>
                <w:b/>
              </w:rPr>
              <w:t xml:space="preserve">Minutes of the </w:t>
            </w:r>
            <w:r w:rsidR="00643A47">
              <w:rPr>
                <w:rFonts w:ascii="Arial" w:hAnsi="Arial" w:cs="Arial"/>
                <w:b/>
              </w:rPr>
              <w:t>Full Council Meeting</w:t>
            </w:r>
            <w:r w:rsidR="009B4D77" w:rsidRPr="004C46AF">
              <w:rPr>
                <w:rFonts w:ascii="Arial" w:hAnsi="Arial" w:cs="Arial"/>
                <w:b/>
              </w:rPr>
              <w:t xml:space="preserve"> </w:t>
            </w:r>
          </w:p>
          <w:p w14:paraId="4C7E80F1" w14:textId="77777777" w:rsidR="00920704" w:rsidRPr="004C46AF" w:rsidRDefault="00920704" w:rsidP="009B4D77">
            <w:pPr>
              <w:jc w:val="center"/>
              <w:rPr>
                <w:rFonts w:ascii="Arial" w:hAnsi="Arial" w:cs="Arial"/>
                <w:b/>
              </w:rPr>
            </w:pPr>
          </w:p>
          <w:p w14:paraId="35D8F1D9" w14:textId="06F20433" w:rsidR="00212FAF" w:rsidRPr="004C46AF" w:rsidRDefault="00E92AFD" w:rsidP="00097801">
            <w:pPr>
              <w:autoSpaceDE w:val="0"/>
              <w:autoSpaceDN w:val="0"/>
              <w:adjustRightInd w:val="0"/>
              <w:jc w:val="center"/>
              <w:rPr>
                <w:rFonts w:ascii="Arial" w:hAnsi="Arial" w:cs="Arial"/>
              </w:rPr>
            </w:pPr>
            <w:r w:rsidRPr="004C46AF">
              <w:rPr>
                <w:rFonts w:ascii="Arial" w:hAnsi="Arial" w:cs="Arial"/>
              </w:rPr>
              <w:t xml:space="preserve">Monday </w:t>
            </w:r>
            <w:r w:rsidR="00643A47">
              <w:rPr>
                <w:rFonts w:ascii="Arial" w:hAnsi="Arial" w:cs="Arial"/>
              </w:rPr>
              <w:t>20</w:t>
            </w:r>
            <w:r w:rsidR="00E67C5F" w:rsidRPr="004C46AF">
              <w:rPr>
                <w:rFonts w:ascii="Arial" w:hAnsi="Arial" w:cs="Arial"/>
                <w:vertAlign w:val="superscript"/>
              </w:rPr>
              <w:t>th</w:t>
            </w:r>
            <w:r w:rsidR="00E67C5F" w:rsidRPr="004C46AF">
              <w:rPr>
                <w:rFonts w:ascii="Arial" w:hAnsi="Arial" w:cs="Arial"/>
              </w:rPr>
              <w:t xml:space="preserve"> April</w:t>
            </w:r>
            <w:r w:rsidR="00CF1C8D" w:rsidRPr="004C46AF">
              <w:rPr>
                <w:rFonts w:ascii="Arial" w:hAnsi="Arial" w:cs="Arial"/>
              </w:rPr>
              <w:t xml:space="preserve"> 2026</w:t>
            </w:r>
            <w:r w:rsidR="006E39B2" w:rsidRPr="004C46AF">
              <w:rPr>
                <w:rFonts w:ascii="Arial" w:hAnsi="Arial" w:cs="Arial"/>
              </w:rPr>
              <w:t xml:space="preserve"> </w:t>
            </w:r>
            <w:r w:rsidR="000A10E3" w:rsidRPr="004C46AF">
              <w:rPr>
                <w:rFonts w:ascii="Arial" w:hAnsi="Arial" w:cs="Arial"/>
              </w:rPr>
              <w:t xml:space="preserve"> </w:t>
            </w:r>
          </w:p>
          <w:p w14:paraId="4D8CFFC8" w14:textId="4A9062FB" w:rsidR="006D2F9D" w:rsidRPr="004C46AF" w:rsidRDefault="006D2F9D" w:rsidP="00097801">
            <w:pPr>
              <w:autoSpaceDE w:val="0"/>
              <w:autoSpaceDN w:val="0"/>
              <w:adjustRightInd w:val="0"/>
              <w:jc w:val="center"/>
              <w:rPr>
                <w:rFonts w:ascii="Arial" w:hAnsi="Arial" w:cs="Arial"/>
              </w:rPr>
            </w:pPr>
            <w:r w:rsidRPr="004C46AF">
              <w:rPr>
                <w:rFonts w:ascii="Arial" w:hAnsi="Arial" w:cs="Arial"/>
              </w:rPr>
              <w:t>6.00pm</w:t>
            </w:r>
          </w:p>
          <w:p w14:paraId="1B24034F" w14:textId="77777777" w:rsidR="00C16E75" w:rsidRDefault="00212FAF" w:rsidP="00920704">
            <w:pPr>
              <w:autoSpaceDE w:val="0"/>
              <w:autoSpaceDN w:val="0"/>
              <w:adjustRightInd w:val="0"/>
              <w:jc w:val="center"/>
              <w:rPr>
                <w:rFonts w:ascii="Arial" w:hAnsi="Arial" w:cs="Arial"/>
              </w:rPr>
            </w:pPr>
            <w:r w:rsidRPr="004C46AF">
              <w:rPr>
                <w:rFonts w:ascii="Arial" w:hAnsi="Arial" w:cs="Arial"/>
              </w:rPr>
              <w:t>at the Old Police Station, Market Hall Street, Kington</w:t>
            </w:r>
            <w:r w:rsidR="007E4A4A" w:rsidRPr="004C46AF">
              <w:rPr>
                <w:rFonts w:ascii="Arial" w:hAnsi="Arial" w:cs="Arial"/>
              </w:rPr>
              <w:t>.</w:t>
            </w:r>
            <w:r w:rsidR="00C16E75">
              <w:rPr>
                <w:rFonts w:ascii="Arial" w:hAnsi="Arial" w:cs="Arial"/>
              </w:rPr>
              <w:t xml:space="preserve"> </w:t>
            </w:r>
          </w:p>
          <w:p w14:paraId="6EC2B287" w14:textId="4977FCA4" w:rsidR="00E92AFD" w:rsidRPr="00BE4D4D" w:rsidRDefault="00C16E75" w:rsidP="00920704">
            <w:pPr>
              <w:autoSpaceDE w:val="0"/>
              <w:autoSpaceDN w:val="0"/>
              <w:adjustRightInd w:val="0"/>
              <w:jc w:val="center"/>
              <w:rPr>
                <w:rFonts w:asciiTheme="minorHAnsi" w:hAnsiTheme="minorHAnsi" w:cstheme="minorHAnsi"/>
                <w:sz w:val="22"/>
                <w:szCs w:val="22"/>
              </w:rPr>
            </w:pPr>
            <w:r>
              <w:rPr>
                <w:rFonts w:ascii="Arial" w:hAnsi="Arial" w:cs="Arial"/>
              </w:rPr>
              <w:t>HR5 3DP</w:t>
            </w:r>
          </w:p>
        </w:tc>
        <w:tc>
          <w:tcPr>
            <w:tcW w:w="1908" w:type="dxa"/>
          </w:tcPr>
          <w:p w14:paraId="3E47D489" w14:textId="1AEF7950" w:rsidR="00E92AFD" w:rsidRPr="00BE4D4D" w:rsidRDefault="00E92AFD" w:rsidP="00E92AFD">
            <w:pPr>
              <w:rPr>
                <w:rFonts w:asciiTheme="minorHAnsi" w:hAnsiTheme="minorHAnsi" w:cstheme="minorHAnsi"/>
                <w:sz w:val="22"/>
                <w:szCs w:val="22"/>
              </w:rPr>
            </w:pPr>
          </w:p>
        </w:tc>
      </w:tr>
    </w:tbl>
    <w:p w14:paraId="0631D0BA" w14:textId="77777777" w:rsidR="008D4A71" w:rsidRDefault="008D4A71"/>
    <w:p w14:paraId="5104A3D8" w14:textId="77777777" w:rsidR="007716D6" w:rsidRDefault="007716D6"/>
    <w:tbl>
      <w:tblPr>
        <w:tblW w:w="0" w:type="auto"/>
        <w:tblInd w:w="511" w:type="dxa"/>
        <w:tblLook w:val="01E0" w:firstRow="1" w:lastRow="1" w:firstColumn="1" w:lastColumn="1" w:noHBand="0" w:noVBand="0"/>
      </w:tblPr>
      <w:tblGrid>
        <w:gridCol w:w="4544"/>
        <w:gridCol w:w="4194"/>
      </w:tblGrid>
      <w:tr w:rsidR="00E92AFD" w:rsidRPr="00700C41" w14:paraId="11032C32" w14:textId="77777777" w:rsidTr="00E92AFD">
        <w:tc>
          <w:tcPr>
            <w:tcW w:w="4544" w:type="dxa"/>
          </w:tcPr>
          <w:p w14:paraId="4021109D" w14:textId="77777777" w:rsidR="00E92AFD" w:rsidRPr="00700C41" w:rsidRDefault="00E92AFD" w:rsidP="00976D5D">
            <w:pPr>
              <w:tabs>
                <w:tab w:val="left" w:pos="1305"/>
              </w:tabs>
              <w:rPr>
                <w:rFonts w:ascii="Arial" w:hAnsi="Arial" w:cs="Arial"/>
                <w:b/>
              </w:rPr>
            </w:pPr>
            <w:r w:rsidRPr="00700C41">
              <w:rPr>
                <w:rFonts w:ascii="Arial" w:hAnsi="Arial" w:cs="Arial"/>
                <w:b/>
              </w:rPr>
              <w:t>PRESENT</w:t>
            </w:r>
          </w:p>
        </w:tc>
        <w:tc>
          <w:tcPr>
            <w:tcW w:w="4194" w:type="dxa"/>
          </w:tcPr>
          <w:p w14:paraId="4F8734D8" w14:textId="77777777" w:rsidR="00E92AFD" w:rsidRPr="00700C41" w:rsidRDefault="00E92AFD" w:rsidP="00976D5D">
            <w:pPr>
              <w:tabs>
                <w:tab w:val="left" w:pos="1305"/>
              </w:tabs>
              <w:rPr>
                <w:rFonts w:ascii="Arial" w:hAnsi="Arial" w:cs="Arial"/>
                <w:b/>
              </w:rPr>
            </w:pPr>
            <w:r w:rsidRPr="00700C41">
              <w:rPr>
                <w:rFonts w:ascii="Arial" w:hAnsi="Arial" w:cs="Arial"/>
                <w:b/>
              </w:rPr>
              <w:t>IN ATTENDANCE</w:t>
            </w:r>
          </w:p>
        </w:tc>
      </w:tr>
      <w:tr w:rsidR="008A35CD" w:rsidRPr="00700C41" w14:paraId="27220A57" w14:textId="77777777" w:rsidTr="00E92AFD">
        <w:tc>
          <w:tcPr>
            <w:tcW w:w="4544" w:type="dxa"/>
          </w:tcPr>
          <w:p w14:paraId="13A8195F" w14:textId="1FD23748" w:rsidR="008A35CD" w:rsidRPr="00396D5A" w:rsidRDefault="008A35CD" w:rsidP="008A35CD">
            <w:pPr>
              <w:tabs>
                <w:tab w:val="left" w:pos="1305"/>
              </w:tabs>
              <w:rPr>
                <w:rFonts w:ascii="Arial" w:hAnsi="Arial" w:cs="Arial"/>
              </w:rPr>
            </w:pPr>
            <w:r>
              <w:rPr>
                <w:rFonts w:ascii="Arial" w:hAnsi="Arial" w:cs="Arial"/>
              </w:rPr>
              <w:t>Cllr. P. Sell - Chair</w:t>
            </w:r>
          </w:p>
        </w:tc>
        <w:tc>
          <w:tcPr>
            <w:tcW w:w="4194" w:type="dxa"/>
          </w:tcPr>
          <w:p w14:paraId="32E21A91" w14:textId="3EA6523D" w:rsidR="008A35CD" w:rsidRPr="00700C41" w:rsidRDefault="008A35CD" w:rsidP="008A35CD">
            <w:pPr>
              <w:tabs>
                <w:tab w:val="left" w:pos="1305"/>
              </w:tabs>
              <w:rPr>
                <w:rFonts w:ascii="Arial" w:hAnsi="Arial" w:cs="Arial"/>
              </w:rPr>
            </w:pPr>
          </w:p>
        </w:tc>
      </w:tr>
      <w:tr w:rsidR="00FD7E5A" w:rsidRPr="00700C41" w14:paraId="4224CCB7" w14:textId="77777777" w:rsidTr="00E92AFD">
        <w:tc>
          <w:tcPr>
            <w:tcW w:w="4544" w:type="dxa"/>
          </w:tcPr>
          <w:p w14:paraId="49C8FB52" w14:textId="204D6BAC" w:rsidR="00FD7E5A" w:rsidRDefault="00FD7E5A" w:rsidP="00FD7E5A">
            <w:pPr>
              <w:tabs>
                <w:tab w:val="left" w:pos="1305"/>
              </w:tabs>
              <w:rPr>
                <w:rFonts w:ascii="Arial" w:hAnsi="Arial" w:cs="Arial"/>
              </w:rPr>
            </w:pPr>
            <w:r>
              <w:rPr>
                <w:rFonts w:ascii="Arial" w:hAnsi="Arial" w:cs="Arial"/>
              </w:rPr>
              <w:t>Cllr. E. Banks</w:t>
            </w:r>
          </w:p>
        </w:tc>
        <w:tc>
          <w:tcPr>
            <w:tcW w:w="4194" w:type="dxa"/>
          </w:tcPr>
          <w:p w14:paraId="3E5E490A" w14:textId="5AC0696F" w:rsidR="00FD7E5A" w:rsidRPr="00700C41" w:rsidRDefault="00FD7E5A" w:rsidP="00FD7E5A">
            <w:pPr>
              <w:tabs>
                <w:tab w:val="left" w:pos="1305"/>
              </w:tabs>
              <w:rPr>
                <w:rFonts w:ascii="Arial" w:hAnsi="Arial" w:cs="Arial"/>
              </w:rPr>
            </w:pPr>
            <w:r w:rsidRPr="00700C41">
              <w:rPr>
                <w:rFonts w:ascii="Arial" w:hAnsi="Arial" w:cs="Arial"/>
              </w:rPr>
              <w:t>Michael Greenfield – Town Clerk</w:t>
            </w:r>
          </w:p>
        </w:tc>
      </w:tr>
      <w:tr w:rsidR="00FD7E5A" w:rsidRPr="00700C41" w14:paraId="4413596F" w14:textId="77777777" w:rsidTr="00E92AFD">
        <w:tc>
          <w:tcPr>
            <w:tcW w:w="4544" w:type="dxa"/>
          </w:tcPr>
          <w:p w14:paraId="76826B64" w14:textId="5528622D" w:rsidR="00FD7E5A" w:rsidRPr="00396D5A" w:rsidRDefault="00FD7E5A" w:rsidP="00FD7E5A">
            <w:pPr>
              <w:tabs>
                <w:tab w:val="left" w:pos="1305"/>
              </w:tabs>
              <w:rPr>
                <w:rFonts w:ascii="Arial" w:hAnsi="Arial" w:cs="Arial"/>
              </w:rPr>
            </w:pPr>
            <w:r>
              <w:rPr>
                <w:rFonts w:ascii="Arial" w:hAnsi="Arial" w:cs="Arial"/>
              </w:rPr>
              <w:t>Cllr. R. Banks</w:t>
            </w:r>
          </w:p>
        </w:tc>
        <w:tc>
          <w:tcPr>
            <w:tcW w:w="4194" w:type="dxa"/>
          </w:tcPr>
          <w:p w14:paraId="045ECE0C" w14:textId="07450108" w:rsidR="00FD7E5A" w:rsidRPr="00700C41" w:rsidRDefault="00FD7E5A" w:rsidP="00FD7E5A">
            <w:pPr>
              <w:tabs>
                <w:tab w:val="left" w:pos="1305"/>
              </w:tabs>
              <w:rPr>
                <w:rFonts w:ascii="Arial" w:hAnsi="Arial" w:cs="Arial"/>
              </w:rPr>
            </w:pPr>
            <w:r w:rsidRPr="00E60AAC">
              <w:rPr>
                <w:rFonts w:ascii="Arial" w:hAnsi="Arial" w:cs="Arial"/>
              </w:rPr>
              <w:t>Ruth Robinson – Assistant Clerk</w:t>
            </w:r>
          </w:p>
        </w:tc>
      </w:tr>
      <w:tr w:rsidR="00FD7E5A" w:rsidRPr="00700C41" w14:paraId="5793CBB7" w14:textId="77777777" w:rsidTr="00E92AFD">
        <w:tc>
          <w:tcPr>
            <w:tcW w:w="4544" w:type="dxa"/>
          </w:tcPr>
          <w:p w14:paraId="436FB745" w14:textId="094B3723" w:rsidR="00FD7E5A" w:rsidRPr="00E60AAC" w:rsidRDefault="00FD7E5A" w:rsidP="00FD7E5A">
            <w:pPr>
              <w:tabs>
                <w:tab w:val="left" w:pos="1305"/>
              </w:tabs>
              <w:rPr>
                <w:rFonts w:ascii="Arial" w:hAnsi="Arial" w:cs="Arial"/>
              </w:rPr>
            </w:pPr>
            <w:r w:rsidRPr="00E60AAC">
              <w:rPr>
                <w:rFonts w:ascii="Arial" w:hAnsi="Arial" w:cs="Arial"/>
              </w:rPr>
              <w:t>Cllr. N. Cornish</w:t>
            </w:r>
          </w:p>
        </w:tc>
        <w:tc>
          <w:tcPr>
            <w:tcW w:w="4194" w:type="dxa"/>
          </w:tcPr>
          <w:p w14:paraId="2FD69EB8" w14:textId="025CBAE5" w:rsidR="00FD7E5A" w:rsidRPr="00E60AAC" w:rsidRDefault="00FD7E5A" w:rsidP="00FD7E5A">
            <w:pPr>
              <w:tabs>
                <w:tab w:val="left" w:pos="1305"/>
              </w:tabs>
              <w:rPr>
                <w:rFonts w:ascii="Arial" w:hAnsi="Arial" w:cs="Arial"/>
              </w:rPr>
            </w:pPr>
            <w:r>
              <w:rPr>
                <w:rFonts w:ascii="Arial" w:hAnsi="Arial" w:cs="Arial"/>
              </w:rPr>
              <w:t>1 member of the press</w:t>
            </w:r>
          </w:p>
        </w:tc>
      </w:tr>
      <w:tr w:rsidR="00FD7E5A" w:rsidRPr="00700C41" w14:paraId="24C9A2CA" w14:textId="77777777" w:rsidTr="00E92AFD">
        <w:tc>
          <w:tcPr>
            <w:tcW w:w="4544" w:type="dxa"/>
          </w:tcPr>
          <w:p w14:paraId="24586EF1" w14:textId="258EE493" w:rsidR="00FD7E5A" w:rsidRPr="00E60AAC" w:rsidRDefault="00FD7E5A" w:rsidP="00FD7E5A">
            <w:pPr>
              <w:tabs>
                <w:tab w:val="left" w:pos="1305"/>
              </w:tabs>
              <w:rPr>
                <w:rFonts w:ascii="Arial" w:hAnsi="Arial" w:cs="Arial"/>
              </w:rPr>
            </w:pPr>
            <w:r>
              <w:rPr>
                <w:rFonts w:ascii="Arial" w:hAnsi="Arial" w:cs="Arial"/>
              </w:rPr>
              <w:t>Cllr. J. Gardner</w:t>
            </w:r>
          </w:p>
        </w:tc>
        <w:tc>
          <w:tcPr>
            <w:tcW w:w="4194" w:type="dxa"/>
          </w:tcPr>
          <w:p w14:paraId="6FA4EA9E" w14:textId="3E528751" w:rsidR="00FD7E5A" w:rsidRPr="00E60AAC" w:rsidRDefault="00E208F4" w:rsidP="00FD7E5A">
            <w:pPr>
              <w:tabs>
                <w:tab w:val="left" w:pos="1305"/>
              </w:tabs>
              <w:rPr>
                <w:rFonts w:ascii="Arial" w:hAnsi="Arial" w:cs="Arial"/>
              </w:rPr>
            </w:pPr>
            <w:r>
              <w:rPr>
                <w:rFonts w:ascii="Arial" w:hAnsi="Arial" w:cs="Arial"/>
              </w:rPr>
              <w:t>4</w:t>
            </w:r>
            <w:r w:rsidR="00FD7E5A">
              <w:rPr>
                <w:rFonts w:ascii="Arial" w:hAnsi="Arial" w:cs="Arial"/>
              </w:rPr>
              <w:t xml:space="preserve"> members of the public</w:t>
            </w:r>
          </w:p>
        </w:tc>
      </w:tr>
      <w:tr w:rsidR="00FD7E5A" w:rsidRPr="00700C41" w14:paraId="46E46004" w14:textId="77777777" w:rsidTr="00E92AFD">
        <w:tc>
          <w:tcPr>
            <w:tcW w:w="4544" w:type="dxa"/>
          </w:tcPr>
          <w:p w14:paraId="63724B70" w14:textId="75E3B158" w:rsidR="00FD7E5A" w:rsidRPr="00E60AAC" w:rsidRDefault="00FD7E5A" w:rsidP="00FD7E5A">
            <w:pPr>
              <w:tabs>
                <w:tab w:val="left" w:pos="1305"/>
              </w:tabs>
              <w:rPr>
                <w:rFonts w:ascii="Arial" w:hAnsi="Arial" w:cs="Arial"/>
              </w:rPr>
            </w:pPr>
            <w:r>
              <w:rPr>
                <w:rFonts w:ascii="Arial" w:hAnsi="Arial" w:cs="Arial"/>
              </w:rPr>
              <w:t>Cllr. R. Morgan</w:t>
            </w:r>
          </w:p>
        </w:tc>
        <w:tc>
          <w:tcPr>
            <w:tcW w:w="4194" w:type="dxa"/>
          </w:tcPr>
          <w:p w14:paraId="32C4E726" w14:textId="648ED7B7" w:rsidR="00FD7E5A" w:rsidRPr="00E60AAC" w:rsidRDefault="00451931" w:rsidP="00FD7E5A">
            <w:pPr>
              <w:tabs>
                <w:tab w:val="left" w:pos="1305"/>
              </w:tabs>
              <w:rPr>
                <w:rFonts w:ascii="Arial" w:hAnsi="Arial" w:cs="Arial"/>
              </w:rPr>
            </w:pPr>
            <w:r>
              <w:rPr>
                <w:rFonts w:ascii="Arial" w:hAnsi="Arial" w:cs="Arial"/>
              </w:rPr>
              <w:t>Cllr.</w:t>
            </w:r>
            <w:r w:rsidR="00E208F4">
              <w:rPr>
                <w:rFonts w:ascii="Arial" w:hAnsi="Arial" w:cs="Arial"/>
              </w:rPr>
              <w:t xml:space="preserve"> T. James</w:t>
            </w:r>
            <w:r w:rsidR="00397BD0">
              <w:rPr>
                <w:rFonts w:ascii="Arial" w:hAnsi="Arial" w:cs="Arial"/>
              </w:rPr>
              <w:t>,</w:t>
            </w:r>
            <w:r w:rsidR="00E208F4">
              <w:rPr>
                <w:rFonts w:ascii="Arial" w:hAnsi="Arial" w:cs="Arial"/>
              </w:rPr>
              <w:t xml:space="preserve"> Ward Councillor</w:t>
            </w:r>
            <w:r w:rsidR="00397BD0">
              <w:rPr>
                <w:rFonts w:ascii="Arial" w:hAnsi="Arial" w:cs="Arial"/>
              </w:rPr>
              <w:t xml:space="preserve">, </w:t>
            </w:r>
            <w:r w:rsidR="00E208F4">
              <w:rPr>
                <w:rFonts w:ascii="Arial" w:hAnsi="Arial" w:cs="Arial"/>
              </w:rPr>
              <w:t xml:space="preserve">Herefordshire Council </w:t>
            </w:r>
          </w:p>
        </w:tc>
      </w:tr>
      <w:tr w:rsidR="00FD7E5A" w:rsidRPr="00700C41" w14:paraId="54BA36B7" w14:textId="77777777" w:rsidTr="00E92AFD">
        <w:tc>
          <w:tcPr>
            <w:tcW w:w="4544" w:type="dxa"/>
          </w:tcPr>
          <w:p w14:paraId="302CEE2A" w14:textId="3B1763EC" w:rsidR="00FD7E5A" w:rsidRPr="00E60AAC" w:rsidRDefault="00FD7E5A" w:rsidP="00FD7E5A">
            <w:pPr>
              <w:tabs>
                <w:tab w:val="left" w:pos="1305"/>
              </w:tabs>
              <w:rPr>
                <w:rFonts w:ascii="Arial" w:hAnsi="Arial" w:cs="Arial"/>
              </w:rPr>
            </w:pPr>
            <w:r w:rsidRPr="00E60AAC">
              <w:rPr>
                <w:rFonts w:ascii="Arial" w:hAnsi="Arial" w:cs="Arial"/>
              </w:rPr>
              <w:t>Cllr. E. Rolls</w:t>
            </w:r>
          </w:p>
        </w:tc>
        <w:tc>
          <w:tcPr>
            <w:tcW w:w="4194" w:type="dxa"/>
          </w:tcPr>
          <w:p w14:paraId="46B97B41" w14:textId="77777777" w:rsidR="00FD7E5A" w:rsidRPr="00E60AAC" w:rsidRDefault="00FD7E5A" w:rsidP="00FD7E5A">
            <w:pPr>
              <w:tabs>
                <w:tab w:val="left" w:pos="1305"/>
              </w:tabs>
              <w:rPr>
                <w:rFonts w:ascii="Arial" w:hAnsi="Arial" w:cs="Arial"/>
              </w:rPr>
            </w:pPr>
          </w:p>
        </w:tc>
      </w:tr>
      <w:tr w:rsidR="00FD7E5A" w:rsidRPr="00700C41" w14:paraId="46957DB7" w14:textId="77777777" w:rsidTr="00E92AFD">
        <w:tc>
          <w:tcPr>
            <w:tcW w:w="4544" w:type="dxa"/>
          </w:tcPr>
          <w:p w14:paraId="51B8EF98" w14:textId="0B611E64" w:rsidR="00FD7E5A" w:rsidRPr="00E60AAC" w:rsidRDefault="00FD7E5A" w:rsidP="00FD7E5A">
            <w:pPr>
              <w:tabs>
                <w:tab w:val="left" w:pos="1305"/>
              </w:tabs>
              <w:rPr>
                <w:rFonts w:ascii="Arial" w:hAnsi="Arial" w:cs="Arial"/>
              </w:rPr>
            </w:pPr>
            <w:r w:rsidRPr="00E60AAC">
              <w:rPr>
                <w:rFonts w:ascii="Arial" w:hAnsi="Arial" w:cs="Arial"/>
              </w:rPr>
              <w:t>Cllr. R. Widdowson</w:t>
            </w:r>
          </w:p>
        </w:tc>
        <w:tc>
          <w:tcPr>
            <w:tcW w:w="4194" w:type="dxa"/>
          </w:tcPr>
          <w:p w14:paraId="3ECC819F" w14:textId="34D6ACF0" w:rsidR="00FD7E5A" w:rsidRPr="00E60AAC" w:rsidRDefault="00FD7E5A" w:rsidP="00FD7E5A">
            <w:pPr>
              <w:tabs>
                <w:tab w:val="left" w:pos="1305"/>
              </w:tabs>
              <w:rPr>
                <w:rFonts w:ascii="Arial" w:hAnsi="Arial" w:cs="Arial"/>
              </w:rPr>
            </w:pPr>
          </w:p>
        </w:tc>
      </w:tr>
      <w:tr w:rsidR="00FD7E5A" w:rsidRPr="00700C41" w14:paraId="6EAFDFA0" w14:textId="77777777" w:rsidTr="00E92AFD">
        <w:tc>
          <w:tcPr>
            <w:tcW w:w="4544" w:type="dxa"/>
          </w:tcPr>
          <w:p w14:paraId="16386656" w14:textId="27D7AB03" w:rsidR="00FD7E5A" w:rsidRPr="00E60AAC" w:rsidRDefault="00FD7E5A" w:rsidP="00FD7E5A">
            <w:pPr>
              <w:tabs>
                <w:tab w:val="left" w:pos="1305"/>
              </w:tabs>
              <w:rPr>
                <w:rFonts w:ascii="Arial" w:hAnsi="Arial" w:cs="Arial"/>
              </w:rPr>
            </w:pPr>
            <w:r w:rsidRPr="00396D5A">
              <w:rPr>
                <w:rFonts w:ascii="Arial" w:hAnsi="Arial" w:cs="Arial"/>
              </w:rPr>
              <w:t>Cllr. M. Woolford</w:t>
            </w:r>
          </w:p>
        </w:tc>
        <w:tc>
          <w:tcPr>
            <w:tcW w:w="4194" w:type="dxa"/>
          </w:tcPr>
          <w:p w14:paraId="0CBAA09A" w14:textId="77777777" w:rsidR="00FD7E5A" w:rsidRPr="00700C41" w:rsidRDefault="00FD7E5A" w:rsidP="00FD7E5A">
            <w:pPr>
              <w:tabs>
                <w:tab w:val="left" w:pos="1305"/>
              </w:tabs>
              <w:rPr>
                <w:rFonts w:ascii="Arial" w:hAnsi="Arial" w:cs="Arial"/>
                <w:color w:val="EE0000"/>
              </w:rPr>
            </w:pPr>
          </w:p>
        </w:tc>
      </w:tr>
    </w:tbl>
    <w:p w14:paraId="169E13BE" w14:textId="56CB39B6" w:rsidR="00E92AFD" w:rsidRDefault="00E92AFD"/>
    <w:p w14:paraId="740E31DB" w14:textId="77777777" w:rsidR="00EA23C4" w:rsidRDefault="00EA23C4"/>
    <w:tbl>
      <w:tblPr>
        <w:tblW w:w="10524" w:type="dxa"/>
        <w:tblInd w:w="-459" w:type="dxa"/>
        <w:tblLayout w:type="fixed"/>
        <w:tblLook w:val="0000" w:firstRow="0" w:lastRow="0" w:firstColumn="0" w:lastColumn="0" w:noHBand="0" w:noVBand="0"/>
      </w:tblPr>
      <w:tblGrid>
        <w:gridCol w:w="1168"/>
        <w:gridCol w:w="1559"/>
        <w:gridCol w:w="7797"/>
      </w:tblGrid>
      <w:tr w:rsidR="00E92AFD" w:rsidRPr="00700C41" w14:paraId="7F5DDAAA" w14:textId="77777777" w:rsidTr="00565EE0">
        <w:tc>
          <w:tcPr>
            <w:tcW w:w="1168" w:type="dxa"/>
          </w:tcPr>
          <w:p w14:paraId="4968129A" w14:textId="6B280D56" w:rsidR="00E92AFD" w:rsidRPr="00700C41" w:rsidRDefault="00776E41" w:rsidP="00257188">
            <w:pPr>
              <w:snapToGrid w:val="0"/>
              <w:jc w:val="center"/>
              <w:rPr>
                <w:rFonts w:ascii="Arial" w:hAnsi="Arial" w:cs="Arial"/>
                <w:b/>
                <w:color w:val="000000" w:themeColor="text1"/>
              </w:rPr>
            </w:pPr>
            <w:r w:rsidRPr="00700C41">
              <w:rPr>
                <w:rFonts w:ascii="Arial" w:hAnsi="Arial" w:cs="Arial"/>
                <w:b/>
              </w:rPr>
              <w:t>Agenda item</w:t>
            </w:r>
          </w:p>
        </w:tc>
        <w:tc>
          <w:tcPr>
            <w:tcW w:w="1559" w:type="dxa"/>
          </w:tcPr>
          <w:p w14:paraId="389E68B9" w14:textId="7A948B5C" w:rsidR="00E92AFD" w:rsidRPr="00700C41" w:rsidRDefault="00776E41" w:rsidP="00257188">
            <w:pPr>
              <w:snapToGrid w:val="0"/>
              <w:jc w:val="center"/>
              <w:rPr>
                <w:rFonts w:ascii="Arial" w:hAnsi="Arial" w:cs="Arial"/>
                <w:b/>
              </w:rPr>
            </w:pPr>
            <w:r w:rsidRPr="00700C41">
              <w:rPr>
                <w:rFonts w:ascii="Arial" w:hAnsi="Arial" w:cs="Arial"/>
                <w:b/>
                <w:color w:val="000000" w:themeColor="text1"/>
              </w:rPr>
              <w:t>Minute</w:t>
            </w:r>
          </w:p>
        </w:tc>
        <w:tc>
          <w:tcPr>
            <w:tcW w:w="7797" w:type="dxa"/>
          </w:tcPr>
          <w:p w14:paraId="302465B0" w14:textId="77777777" w:rsidR="00E92AFD" w:rsidRPr="00700C41" w:rsidRDefault="00E92AFD" w:rsidP="00976D5D">
            <w:pPr>
              <w:snapToGrid w:val="0"/>
              <w:rPr>
                <w:rFonts w:ascii="Arial" w:hAnsi="Arial" w:cs="Arial"/>
                <w:color w:val="002060"/>
              </w:rPr>
            </w:pPr>
          </w:p>
        </w:tc>
      </w:tr>
      <w:tr w:rsidR="00EF4437" w:rsidRPr="00700C41" w14:paraId="590B4EEF" w14:textId="77777777" w:rsidTr="00565EE0">
        <w:tc>
          <w:tcPr>
            <w:tcW w:w="1168" w:type="dxa"/>
          </w:tcPr>
          <w:p w14:paraId="5252A515" w14:textId="77777777" w:rsidR="00EF4437" w:rsidRPr="00700C41" w:rsidRDefault="00EF4437" w:rsidP="00257188">
            <w:pPr>
              <w:snapToGrid w:val="0"/>
              <w:jc w:val="center"/>
              <w:rPr>
                <w:rFonts w:ascii="Arial" w:hAnsi="Arial" w:cs="Arial"/>
                <w:b/>
                <w:color w:val="000000" w:themeColor="text1"/>
              </w:rPr>
            </w:pPr>
          </w:p>
        </w:tc>
        <w:tc>
          <w:tcPr>
            <w:tcW w:w="1559" w:type="dxa"/>
          </w:tcPr>
          <w:p w14:paraId="47940A9E" w14:textId="77777777" w:rsidR="00EF4437" w:rsidRPr="00700C41" w:rsidRDefault="00EF4437" w:rsidP="00257188">
            <w:pPr>
              <w:snapToGrid w:val="0"/>
              <w:jc w:val="center"/>
              <w:rPr>
                <w:rFonts w:ascii="Arial" w:hAnsi="Arial" w:cs="Arial"/>
                <w:b/>
              </w:rPr>
            </w:pPr>
          </w:p>
        </w:tc>
        <w:tc>
          <w:tcPr>
            <w:tcW w:w="7797" w:type="dxa"/>
          </w:tcPr>
          <w:p w14:paraId="15683022" w14:textId="77777777" w:rsidR="00EF4437" w:rsidRPr="00700C41" w:rsidRDefault="00EF4437" w:rsidP="006F674E">
            <w:pPr>
              <w:snapToGrid w:val="0"/>
              <w:rPr>
                <w:rFonts w:ascii="Arial" w:hAnsi="Arial" w:cs="Arial"/>
                <w:b/>
              </w:rPr>
            </w:pPr>
          </w:p>
        </w:tc>
      </w:tr>
      <w:tr w:rsidR="003D0BD3" w:rsidRPr="00700C41" w14:paraId="20D30C7C" w14:textId="77777777" w:rsidTr="00565EE0">
        <w:tc>
          <w:tcPr>
            <w:tcW w:w="1168" w:type="dxa"/>
          </w:tcPr>
          <w:p w14:paraId="2720E922" w14:textId="7C694AF4" w:rsidR="003D0BD3" w:rsidRPr="00700C41" w:rsidRDefault="00776E41" w:rsidP="00257188">
            <w:pPr>
              <w:snapToGrid w:val="0"/>
              <w:jc w:val="center"/>
              <w:rPr>
                <w:rFonts w:ascii="Arial" w:hAnsi="Arial" w:cs="Arial"/>
                <w:b/>
                <w:color w:val="000000" w:themeColor="text1"/>
              </w:rPr>
            </w:pPr>
            <w:r>
              <w:rPr>
                <w:rFonts w:ascii="Arial" w:hAnsi="Arial" w:cs="Arial"/>
                <w:b/>
                <w:color w:val="000000" w:themeColor="text1"/>
              </w:rPr>
              <w:t xml:space="preserve">1 </w:t>
            </w:r>
          </w:p>
        </w:tc>
        <w:tc>
          <w:tcPr>
            <w:tcW w:w="1559" w:type="dxa"/>
          </w:tcPr>
          <w:p w14:paraId="349C8A14" w14:textId="6E6D758A" w:rsidR="003D0BD3" w:rsidRPr="00700C41" w:rsidRDefault="00565EE0" w:rsidP="00257188">
            <w:pPr>
              <w:snapToGrid w:val="0"/>
              <w:jc w:val="center"/>
              <w:rPr>
                <w:rFonts w:ascii="Arial" w:hAnsi="Arial" w:cs="Arial"/>
                <w:b/>
              </w:rPr>
            </w:pPr>
            <w:r>
              <w:rPr>
                <w:rFonts w:ascii="Arial" w:hAnsi="Arial" w:cs="Arial"/>
                <w:b/>
                <w:color w:val="000000" w:themeColor="text1"/>
              </w:rPr>
              <w:t>FC 059-26</w:t>
            </w:r>
          </w:p>
        </w:tc>
        <w:tc>
          <w:tcPr>
            <w:tcW w:w="7797" w:type="dxa"/>
          </w:tcPr>
          <w:p w14:paraId="7469FB1A" w14:textId="1AFAC599" w:rsidR="00095F7D" w:rsidRPr="00700C41" w:rsidRDefault="00152C84" w:rsidP="006F674E">
            <w:pPr>
              <w:snapToGrid w:val="0"/>
              <w:rPr>
                <w:rFonts w:ascii="Arial" w:hAnsi="Arial" w:cs="Arial"/>
                <w:bCs/>
              </w:rPr>
            </w:pPr>
            <w:r w:rsidRPr="00700C41">
              <w:rPr>
                <w:rFonts w:ascii="Arial" w:hAnsi="Arial" w:cs="Arial"/>
                <w:b/>
              </w:rPr>
              <w:t xml:space="preserve">Apologies, </w:t>
            </w:r>
            <w:r w:rsidR="001433BB" w:rsidRPr="00700C41">
              <w:rPr>
                <w:rFonts w:ascii="Arial" w:hAnsi="Arial" w:cs="Arial"/>
                <w:b/>
              </w:rPr>
              <w:t>D</w:t>
            </w:r>
            <w:r w:rsidRPr="00700C41">
              <w:rPr>
                <w:rFonts w:ascii="Arial" w:hAnsi="Arial" w:cs="Arial"/>
                <w:b/>
              </w:rPr>
              <w:t>ec</w:t>
            </w:r>
            <w:r w:rsidR="001433BB" w:rsidRPr="00700C41">
              <w:rPr>
                <w:rFonts w:ascii="Arial" w:hAnsi="Arial" w:cs="Arial"/>
                <w:b/>
              </w:rPr>
              <w:t>larations of Interest and Requests for Dispensation</w:t>
            </w:r>
          </w:p>
        </w:tc>
      </w:tr>
      <w:tr w:rsidR="006D73C7" w:rsidRPr="00700C41" w14:paraId="239D3C97" w14:textId="77777777" w:rsidTr="00565EE0">
        <w:tc>
          <w:tcPr>
            <w:tcW w:w="1168" w:type="dxa"/>
          </w:tcPr>
          <w:p w14:paraId="7542E9A3" w14:textId="77777777" w:rsidR="006D73C7" w:rsidRPr="00700C41" w:rsidRDefault="006D73C7" w:rsidP="00257188">
            <w:pPr>
              <w:snapToGrid w:val="0"/>
              <w:jc w:val="center"/>
              <w:rPr>
                <w:rFonts w:ascii="Arial" w:hAnsi="Arial" w:cs="Arial"/>
                <w:b/>
                <w:color w:val="000000" w:themeColor="text1"/>
              </w:rPr>
            </w:pPr>
          </w:p>
        </w:tc>
        <w:tc>
          <w:tcPr>
            <w:tcW w:w="1559" w:type="dxa"/>
            <w:vAlign w:val="center"/>
          </w:tcPr>
          <w:p w14:paraId="2309FD4A" w14:textId="77777777" w:rsidR="006D73C7" w:rsidRPr="00700C41" w:rsidRDefault="006D73C7" w:rsidP="00204B89">
            <w:pPr>
              <w:snapToGrid w:val="0"/>
              <w:jc w:val="center"/>
              <w:rPr>
                <w:rFonts w:ascii="Arial" w:hAnsi="Arial" w:cs="Arial"/>
                <w:b/>
              </w:rPr>
            </w:pPr>
          </w:p>
        </w:tc>
        <w:tc>
          <w:tcPr>
            <w:tcW w:w="7797" w:type="dxa"/>
          </w:tcPr>
          <w:p w14:paraId="4DE08627" w14:textId="17D21EC4" w:rsidR="00A76339" w:rsidRDefault="00FD7E5A" w:rsidP="00CF1C8D">
            <w:pPr>
              <w:snapToGrid w:val="0"/>
              <w:rPr>
                <w:rFonts w:ascii="Arial" w:hAnsi="Arial" w:cs="Arial"/>
                <w:bCs/>
              </w:rPr>
            </w:pPr>
            <w:r>
              <w:rPr>
                <w:rFonts w:ascii="Arial" w:hAnsi="Arial" w:cs="Arial"/>
                <w:bCs/>
              </w:rPr>
              <w:t>Apologies were accepted from Cllr T. Bounds</w:t>
            </w:r>
            <w:r w:rsidR="0018153C">
              <w:rPr>
                <w:rFonts w:ascii="Arial" w:hAnsi="Arial" w:cs="Arial"/>
                <w:bCs/>
              </w:rPr>
              <w:t>.</w:t>
            </w:r>
          </w:p>
          <w:p w14:paraId="5146C916" w14:textId="06811717" w:rsidR="00520E8B" w:rsidRPr="005701A6" w:rsidRDefault="00520E8B" w:rsidP="00CF1C8D">
            <w:pPr>
              <w:snapToGrid w:val="0"/>
              <w:rPr>
                <w:rFonts w:ascii="Arial" w:hAnsi="Arial" w:cs="Arial"/>
              </w:rPr>
            </w:pPr>
            <w:r>
              <w:rPr>
                <w:rFonts w:ascii="Arial" w:hAnsi="Arial" w:cs="Arial"/>
                <w:bCs/>
              </w:rPr>
              <w:t>There were no requests for dispensation.</w:t>
            </w:r>
          </w:p>
        </w:tc>
      </w:tr>
      <w:tr w:rsidR="003E6CF6" w:rsidRPr="00700C41" w14:paraId="2BB3B531" w14:textId="77777777" w:rsidTr="00565EE0">
        <w:tc>
          <w:tcPr>
            <w:tcW w:w="1168" w:type="dxa"/>
          </w:tcPr>
          <w:p w14:paraId="10A63285" w14:textId="77777777" w:rsidR="003E6CF6" w:rsidRPr="00700C41" w:rsidRDefault="003E6CF6" w:rsidP="00257188">
            <w:pPr>
              <w:snapToGrid w:val="0"/>
              <w:jc w:val="center"/>
              <w:rPr>
                <w:rFonts w:ascii="Arial" w:hAnsi="Arial" w:cs="Arial"/>
                <w:b/>
                <w:color w:val="000000" w:themeColor="text1"/>
              </w:rPr>
            </w:pPr>
          </w:p>
        </w:tc>
        <w:tc>
          <w:tcPr>
            <w:tcW w:w="1559" w:type="dxa"/>
            <w:vAlign w:val="center"/>
          </w:tcPr>
          <w:p w14:paraId="52ECDB9A" w14:textId="77777777" w:rsidR="003E6CF6" w:rsidRPr="00700C41" w:rsidRDefault="003E6CF6" w:rsidP="00204B89">
            <w:pPr>
              <w:snapToGrid w:val="0"/>
              <w:jc w:val="center"/>
              <w:rPr>
                <w:rFonts w:ascii="Arial" w:hAnsi="Arial" w:cs="Arial"/>
                <w:b/>
              </w:rPr>
            </w:pPr>
          </w:p>
        </w:tc>
        <w:tc>
          <w:tcPr>
            <w:tcW w:w="7797" w:type="dxa"/>
          </w:tcPr>
          <w:p w14:paraId="63B18121" w14:textId="77777777" w:rsidR="003E6CF6" w:rsidRPr="00700C41" w:rsidRDefault="003E6CF6" w:rsidP="006F674E">
            <w:pPr>
              <w:snapToGrid w:val="0"/>
              <w:rPr>
                <w:rFonts w:ascii="Arial" w:hAnsi="Arial" w:cs="Arial"/>
                <w:bCs/>
              </w:rPr>
            </w:pPr>
          </w:p>
        </w:tc>
      </w:tr>
      <w:tr w:rsidR="00E92AFD" w:rsidRPr="00700C41" w14:paraId="514819DD" w14:textId="77777777" w:rsidTr="00565EE0">
        <w:tc>
          <w:tcPr>
            <w:tcW w:w="1168" w:type="dxa"/>
          </w:tcPr>
          <w:p w14:paraId="31BF630D" w14:textId="28F8DF2F" w:rsidR="00E92AFD" w:rsidRPr="00700C41" w:rsidRDefault="00565EE0" w:rsidP="004311EB">
            <w:pPr>
              <w:snapToGrid w:val="0"/>
              <w:jc w:val="center"/>
              <w:rPr>
                <w:rFonts w:ascii="Arial" w:hAnsi="Arial" w:cs="Arial"/>
                <w:b/>
                <w:color w:val="000000" w:themeColor="text1"/>
              </w:rPr>
            </w:pPr>
            <w:r>
              <w:rPr>
                <w:rFonts w:ascii="Arial" w:hAnsi="Arial" w:cs="Arial"/>
                <w:b/>
                <w:color w:val="000000" w:themeColor="text1"/>
              </w:rPr>
              <w:t>2</w:t>
            </w:r>
          </w:p>
        </w:tc>
        <w:tc>
          <w:tcPr>
            <w:tcW w:w="1559" w:type="dxa"/>
          </w:tcPr>
          <w:p w14:paraId="1647B27B" w14:textId="45856177" w:rsidR="00E92AFD" w:rsidRPr="00700C41" w:rsidRDefault="00565EE0" w:rsidP="00257188">
            <w:pPr>
              <w:snapToGrid w:val="0"/>
              <w:jc w:val="center"/>
              <w:rPr>
                <w:rFonts w:ascii="Arial" w:hAnsi="Arial" w:cs="Arial"/>
                <w:b/>
              </w:rPr>
            </w:pPr>
            <w:r>
              <w:rPr>
                <w:rFonts w:ascii="Arial" w:hAnsi="Arial" w:cs="Arial"/>
                <w:b/>
                <w:color w:val="000000" w:themeColor="text1"/>
              </w:rPr>
              <w:t>FC 060-26</w:t>
            </w:r>
          </w:p>
        </w:tc>
        <w:tc>
          <w:tcPr>
            <w:tcW w:w="7797" w:type="dxa"/>
          </w:tcPr>
          <w:p w14:paraId="5796DA78" w14:textId="5BF97896" w:rsidR="007B0CCA" w:rsidRPr="00700C41" w:rsidRDefault="00FA3CA2" w:rsidP="00976D5D">
            <w:pPr>
              <w:snapToGrid w:val="0"/>
              <w:rPr>
                <w:rFonts w:ascii="Arial" w:hAnsi="Arial" w:cs="Arial"/>
                <w:b/>
              </w:rPr>
            </w:pPr>
            <w:r w:rsidRPr="00700C41">
              <w:rPr>
                <w:rFonts w:ascii="Arial" w:hAnsi="Arial" w:cs="Arial"/>
                <w:b/>
              </w:rPr>
              <w:t>Minutes</w:t>
            </w:r>
          </w:p>
        </w:tc>
      </w:tr>
      <w:tr w:rsidR="00E92AFD" w:rsidRPr="00700C41" w14:paraId="630EFE17" w14:textId="77777777" w:rsidTr="00565EE0">
        <w:tc>
          <w:tcPr>
            <w:tcW w:w="1168" w:type="dxa"/>
          </w:tcPr>
          <w:p w14:paraId="56151F2E" w14:textId="77777777" w:rsidR="00E92AFD" w:rsidRPr="00700C41" w:rsidRDefault="00E92AFD" w:rsidP="004311EB">
            <w:pPr>
              <w:snapToGrid w:val="0"/>
              <w:jc w:val="center"/>
              <w:rPr>
                <w:rFonts w:ascii="Arial" w:hAnsi="Arial" w:cs="Arial"/>
                <w:b/>
                <w:color w:val="000000" w:themeColor="text1"/>
              </w:rPr>
            </w:pPr>
          </w:p>
        </w:tc>
        <w:tc>
          <w:tcPr>
            <w:tcW w:w="1559" w:type="dxa"/>
          </w:tcPr>
          <w:p w14:paraId="035A1722" w14:textId="470F891C" w:rsidR="00E92AFD" w:rsidRPr="00700C41" w:rsidRDefault="00E92AFD" w:rsidP="00E41845">
            <w:pPr>
              <w:snapToGrid w:val="0"/>
              <w:jc w:val="right"/>
              <w:rPr>
                <w:rFonts w:ascii="Arial" w:hAnsi="Arial" w:cs="Arial"/>
                <w:b/>
              </w:rPr>
            </w:pPr>
          </w:p>
        </w:tc>
        <w:tc>
          <w:tcPr>
            <w:tcW w:w="7797" w:type="dxa"/>
          </w:tcPr>
          <w:p w14:paraId="32362AA6" w14:textId="492C7AF2" w:rsidR="00372B86" w:rsidRPr="00700C41" w:rsidRDefault="00E231D4" w:rsidP="003E6CF6">
            <w:pPr>
              <w:rPr>
                <w:rFonts w:ascii="Arial" w:hAnsi="Arial" w:cs="Arial"/>
              </w:rPr>
            </w:pPr>
            <w:r w:rsidRPr="00700C41">
              <w:rPr>
                <w:rFonts w:ascii="Arial" w:hAnsi="Arial" w:cs="Arial"/>
              </w:rPr>
              <w:t xml:space="preserve">Minutes of the meeting </w:t>
            </w:r>
            <w:r w:rsidR="0029107C" w:rsidRPr="00700C41">
              <w:rPr>
                <w:rFonts w:ascii="Arial" w:hAnsi="Arial" w:cs="Arial"/>
              </w:rPr>
              <w:t xml:space="preserve">held </w:t>
            </w:r>
            <w:r w:rsidR="00D678C0" w:rsidRPr="00700C41">
              <w:rPr>
                <w:rFonts w:ascii="Arial" w:hAnsi="Arial" w:cs="Arial"/>
                <w:bCs/>
              </w:rPr>
              <w:t xml:space="preserve">on </w:t>
            </w:r>
            <w:r w:rsidR="00967D1E">
              <w:rPr>
                <w:rFonts w:ascii="Arial" w:hAnsi="Arial" w:cs="Arial"/>
                <w:bCs/>
              </w:rPr>
              <w:t>16th</w:t>
            </w:r>
            <w:r w:rsidR="00D678C0" w:rsidRPr="00700C41">
              <w:rPr>
                <w:rFonts w:ascii="Arial" w:hAnsi="Arial" w:cs="Arial"/>
                <w:bCs/>
              </w:rPr>
              <w:t xml:space="preserve"> March 2026 </w:t>
            </w:r>
            <w:r w:rsidR="0029107C" w:rsidRPr="00700C41">
              <w:rPr>
                <w:rFonts w:ascii="Arial" w:hAnsi="Arial" w:cs="Arial"/>
              </w:rPr>
              <w:t>were</w:t>
            </w:r>
            <w:r w:rsidR="007A0221" w:rsidRPr="00700C41">
              <w:rPr>
                <w:rFonts w:ascii="Arial" w:hAnsi="Arial" w:cs="Arial"/>
              </w:rPr>
              <w:t xml:space="preserve"> approved </w:t>
            </w:r>
            <w:r w:rsidR="0029107C" w:rsidRPr="00700C41">
              <w:rPr>
                <w:rFonts w:ascii="Arial" w:hAnsi="Arial" w:cs="Arial"/>
              </w:rPr>
              <w:t>and the Chair was authorised to sign the Minutes as a true record of proceedings at that meeting</w:t>
            </w:r>
            <w:r w:rsidR="001A42A0" w:rsidRPr="00700C41">
              <w:rPr>
                <w:rFonts w:ascii="Arial" w:hAnsi="Arial" w:cs="Arial"/>
              </w:rPr>
              <w:t>.</w:t>
            </w:r>
          </w:p>
        </w:tc>
      </w:tr>
      <w:tr w:rsidR="003E6CF6" w:rsidRPr="00700C41" w14:paraId="7D983456" w14:textId="77777777" w:rsidTr="00565EE0">
        <w:tc>
          <w:tcPr>
            <w:tcW w:w="1168" w:type="dxa"/>
          </w:tcPr>
          <w:p w14:paraId="6B149523" w14:textId="77777777" w:rsidR="003E6CF6" w:rsidRPr="00700C41" w:rsidRDefault="003E6CF6" w:rsidP="004311EB">
            <w:pPr>
              <w:snapToGrid w:val="0"/>
              <w:jc w:val="center"/>
              <w:rPr>
                <w:rFonts w:ascii="Arial" w:hAnsi="Arial" w:cs="Arial"/>
                <w:b/>
                <w:color w:val="000000" w:themeColor="text1"/>
              </w:rPr>
            </w:pPr>
          </w:p>
        </w:tc>
        <w:tc>
          <w:tcPr>
            <w:tcW w:w="1559" w:type="dxa"/>
          </w:tcPr>
          <w:p w14:paraId="0FAA4BFD" w14:textId="77777777" w:rsidR="003E6CF6" w:rsidRPr="00700C41" w:rsidRDefault="003E6CF6" w:rsidP="00E41845">
            <w:pPr>
              <w:snapToGrid w:val="0"/>
              <w:jc w:val="right"/>
              <w:rPr>
                <w:rFonts w:ascii="Arial" w:hAnsi="Arial" w:cs="Arial"/>
                <w:b/>
              </w:rPr>
            </w:pPr>
          </w:p>
        </w:tc>
        <w:tc>
          <w:tcPr>
            <w:tcW w:w="7797" w:type="dxa"/>
          </w:tcPr>
          <w:p w14:paraId="1331EE86" w14:textId="77777777" w:rsidR="003E6CF6" w:rsidRPr="00700C41" w:rsidRDefault="003E6CF6" w:rsidP="003E6CF6">
            <w:pPr>
              <w:rPr>
                <w:rFonts w:ascii="Arial" w:hAnsi="Arial" w:cs="Arial"/>
              </w:rPr>
            </w:pPr>
          </w:p>
        </w:tc>
      </w:tr>
      <w:tr w:rsidR="007B0CCA" w:rsidRPr="00700C41" w14:paraId="7B65BA33" w14:textId="77777777" w:rsidTr="00565EE0">
        <w:tc>
          <w:tcPr>
            <w:tcW w:w="1168" w:type="dxa"/>
          </w:tcPr>
          <w:p w14:paraId="6079F2B9" w14:textId="7A0D45DD" w:rsidR="007B0CCA" w:rsidRPr="00700C41" w:rsidRDefault="00565EE0" w:rsidP="004311EB">
            <w:pPr>
              <w:snapToGrid w:val="0"/>
              <w:jc w:val="center"/>
              <w:rPr>
                <w:rFonts w:ascii="Arial" w:hAnsi="Arial" w:cs="Arial"/>
                <w:b/>
                <w:color w:val="000000" w:themeColor="text1"/>
              </w:rPr>
            </w:pPr>
            <w:r>
              <w:rPr>
                <w:rFonts w:ascii="Arial" w:hAnsi="Arial" w:cs="Arial"/>
                <w:b/>
                <w:color w:val="000000" w:themeColor="text1"/>
              </w:rPr>
              <w:t>3</w:t>
            </w:r>
          </w:p>
        </w:tc>
        <w:tc>
          <w:tcPr>
            <w:tcW w:w="1559" w:type="dxa"/>
          </w:tcPr>
          <w:p w14:paraId="41617DCC" w14:textId="4FB8A7E1" w:rsidR="007B0CCA" w:rsidRPr="00700C41" w:rsidRDefault="00565EE0" w:rsidP="003E6CF6">
            <w:pPr>
              <w:snapToGrid w:val="0"/>
              <w:jc w:val="center"/>
              <w:rPr>
                <w:rFonts w:ascii="Arial" w:hAnsi="Arial" w:cs="Arial"/>
                <w:b/>
              </w:rPr>
            </w:pPr>
            <w:r>
              <w:rPr>
                <w:rFonts w:ascii="Arial" w:hAnsi="Arial" w:cs="Arial"/>
                <w:b/>
                <w:color w:val="000000" w:themeColor="text1"/>
              </w:rPr>
              <w:t>FC 061-26</w:t>
            </w:r>
            <w:r w:rsidRPr="00700C41">
              <w:rPr>
                <w:rFonts w:ascii="Arial" w:hAnsi="Arial" w:cs="Arial"/>
                <w:b/>
                <w:color w:val="000000" w:themeColor="text1"/>
              </w:rPr>
              <w:t xml:space="preserve">     </w:t>
            </w:r>
          </w:p>
        </w:tc>
        <w:tc>
          <w:tcPr>
            <w:tcW w:w="7797" w:type="dxa"/>
          </w:tcPr>
          <w:p w14:paraId="5423C5BD" w14:textId="26929F1B" w:rsidR="00DA0E0E" w:rsidRPr="00153EEA" w:rsidRDefault="00295702" w:rsidP="003E6CF6">
            <w:pPr>
              <w:rPr>
                <w:rFonts w:ascii="Arial" w:hAnsi="Arial" w:cs="Arial"/>
                <w:b/>
                <w:bCs/>
              </w:rPr>
            </w:pPr>
            <w:r w:rsidRPr="00153EEA">
              <w:rPr>
                <w:rFonts w:ascii="Arial" w:hAnsi="Arial" w:cs="Arial"/>
                <w:b/>
                <w:bCs/>
              </w:rPr>
              <w:t>P</w:t>
            </w:r>
            <w:r w:rsidR="00981486" w:rsidRPr="00153EEA">
              <w:rPr>
                <w:rFonts w:ascii="Arial" w:hAnsi="Arial" w:cs="Arial"/>
                <w:b/>
                <w:bCs/>
              </w:rPr>
              <w:t>ublic Participation:</w:t>
            </w:r>
          </w:p>
        </w:tc>
      </w:tr>
      <w:tr w:rsidR="007B0CCA" w:rsidRPr="00700C41" w14:paraId="48DE061A" w14:textId="77777777" w:rsidTr="00565EE0">
        <w:tc>
          <w:tcPr>
            <w:tcW w:w="1168" w:type="dxa"/>
          </w:tcPr>
          <w:p w14:paraId="768A53BE" w14:textId="77777777" w:rsidR="007B0CCA" w:rsidRPr="00700C41" w:rsidRDefault="007B0CCA" w:rsidP="004311EB">
            <w:pPr>
              <w:snapToGrid w:val="0"/>
              <w:jc w:val="center"/>
              <w:rPr>
                <w:rFonts w:ascii="Arial" w:hAnsi="Arial" w:cs="Arial"/>
                <w:bCs/>
                <w:color w:val="000000" w:themeColor="text1"/>
              </w:rPr>
            </w:pPr>
          </w:p>
        </w:tc>
        <w:tc>
          <w:tcPr>
            <w:tcW w:w="1559" w:type="dxa"/>
          </w:tcPr>
          <w:p w14:paraId="33BB8507" w14:textId="0318A6C4" w:rsidR="007B0CCA" w:rsidRPr="00700C41" w:rsidRDefault="007B0CCA" w:rsidP="00A63639">
            <w:pPr>
              <w:pStyle w:val="ListParagraph"/>
              <w:numPr>
                <w:ilvl w:val="0"/>
                <w:numId w:val="1"/>
              </w:numPr>
              <w:snapToGrid w:val="0"/>
              <w:jc w:val="right"/>
              <w:rPr>
                <w:rFonts w:ascii="Arial" w:hAnsi="Arial" w:cs="Arial"/>
                <w:bCs/>
              </w:rPr>
            </w:pPr>
          </w:p>
        </w:tc>
        <w:tc>
          <w:tcPr>
            <w:tcW w:w="7797" w:type="dxa"/>
          </w:tcPr>
          <w:p w14:paraId="3BEB31B0" w14:textId="51441F5E" w:rsidR="00880B04" w:rsidRPr="00153EEA" w:rsidRDefault="00557DE7" w:rsidP="00DD4DBE">
            <w:pPr>
              <w:rPr>
                <w:rFonts w:ascii="Arial" w:hAnsi="Arial" w:cs="Arial"/>
                <w:bCs/>
              </w:rPr>
            </w:pPr>
            <w:r w:rsidRPr="00153EEA">
              <w:rPr>
                <w:rFonts w:ascii="Arial" w:hAnsi="Arial" w:cs="Arial"/>
                <w:b/>
              </w:rPr>
              <w:t>P</w:t>
            </w:r>
            <w:r w:rsidR="00981486" w:rsidRPr="00153EEA">
              <w:rPr>
                <w:rFonts w:ascii="Arial" w:hAnsi="Arial" w:cs="Arial"/>
                <w:b/>
              </w:rPr>
              <w:t>olice matters:</w:t>
            </w:r>
            <w:r w:rsidR="002C0B41" w:rsidRPr="00153EEA">
              <w:rPr>
                <w:rFonts w:ascii="Arial" w:hAnsi="Arial" w:cs="Arial"/>
                <w:bCs/>
              </w:rPr>
              <w:t xml:space="preserve"> </w:t>
            </w:r>
          </w:p>
        </w:tc>
      </w:tr>
      <w:tr w:rsidR="00DD4DBE" w:rsidRPr="00700C41" w14:paraId="5377C0F5" w14:textId="77777777" w:rsidTr="00565EE0">
        <w:tc>
          <w:tcPr>
            <w:tcW w:w="1168" w:type="dxa"/>
          </w:tcPr>
          <w:p w14:paraId="5654F386" w14:textId="77777777" w:rsidR="00DD4DBE" w:rsidRPr="00700C41" w:rsidRDefault="00DD4DBE" w:rsidP="004311EB">
            <w:pPr>
              <w:snapToGrid w:val="0"/>
              <w:jc w:val="center"/>
              <w:rPr>
                <w:rFonts w:ascii="Arial" w:hAnsi="Arial" w:cs="Arial"/>
                <w:bCs/>
                <w:color w:val="000000" w:themeColor="text1"/>
              </w:rPr>
            </w:pPr>
          </w:p>
        </w:tc>
        <w:tc>
          <w:tcPr>
            <w:tcW w:w="1559" w:type="dxa"/>
          </w:tcPr>
          <w:p w14:paraId="140F39DE" w14:textId="77777777" w:rsidR="00DD4DBE" w:rsidRPr="00700C41" w:rsidRDefault="00DD4DBE" w:rsidP="00DD4DBE">
            <w:pPr>
              <w:pStyle w:val="ListParagraph"/>
              <w:snapToGrid w:val="0"/>
              <w:jc w:val="center"/>
              <w:rPr>
                <w:rFonts w:ascii="Arial" w:hAnsi="Arial" w:cs="Arial"/>
                <w:bCs/>
              </w:rPr>
            </w:pPr>
          </w:p>
        </w:tc>
        <w:tc>
          <w:tcPr>
            <w:tcW w:w="7797" w:type="dxa"/>
          </w:tcPr>
          <w:p w14:paraId="1978BC3B" w14:textId="15F790CF" w:rsidR="00F918A0" w:rsidRPr="00153EEA" w:rsidRDefault="00153EEA" w:rsidP="00153EEA">
            <w:pPr>
              <w:rPr>
                <w:rFonts w:ascii="Aptos" w:hAnsi="Aptos"/>
              </w:rPr>
            </w:pPr>
            <w:r w:rsidRPr="00520E8B">
              <w:rPr>
                <w:rFonts w:ascii="Arial" w:hAnsi="Arial" w:cs="Arial"/>
                <w:bCs/>
              </w:rPr>
              <w:t>PC Rawlinson, reported by email</w:t>
            </w:r>
            <w:r w:rsidR="00520E8B">
              <w:rPr>
                <w:rFonts w:ascii="Arial" w:hAnsi="Arial" w:cs="Arial"/>
                <w:bCs/>
              </w:rPr>
              <w:t>, that on the</w:t>
            </w:r>
            <w:r w:rsidRPr="00520E8B">
              <w:rPr>
                <w:rFonts w:ascii="Arial" w:hAnsi="Arial" w:cs="Arial"/>
                <w:bCs/>
              </w:rPr>
              <w:t xml:space="preserve"> </w:t>
            </w:r>
            <w:r w:rsidR="00F918A0" w:rsidRPr="00520E8B">
              <w:rPr>
                <w:rFonts w:ascii="Arial" w:hAnsi="Arial" w:cs="Arial"/>
                <w:bCs/>
                <w:bdr w:val="none" w:sz="0" w:space="0" w:color="auto" w:frame="1"/>
              </w:rPr>
              <w:t>24</w:t>
            </w:r>
            <w:r w:rsidR="00F918A0" w:rsidRPr="00520E8B">
              <w:rPr>
                <w:rFonts w:ascii="Arial" w:hAnsi="Arial" w:cs="Arial"/>
                <w:bCs/>
                <w:bdr w:val="none" w:sz="0" w:space="0" w:color="auto" w:frame="1"/>
                <w:vertAlign w:val="superscript"/>
              </w:rPr>
              <w:t>th</w:t>
            </w:r>
            <w:r w:rsidR="00F918A0" w:rsidRPr="00520E8B">
              <w:rPr>
                <w:rFonts w:ascii="Arial" w:hAnsi="Arial" w:cs="Arial"/>
                <w:bCs/>
                <w:bdr w:val="none" w:sz="0" w:space="0" w:color="auto" w:frame="1"/>
              </w:rPr>
              <w:t xml:space="preserve"> March 2026 </w:t>
            </w:r>
            <w:r w:rsidRPr="00520E8B">
              <w:rPr>
                <w:rFonts w:ascii="Arial" w:hAnsi="Arial" w:cs="Arial"/>
                <w:bCs/>
                <w:bdr w:val="none" w:sz="0" w:space="0" w:color="auto" w:frame="1"/>
              </w:rPr>
              <w:t>police conducted</w:t>
            </w:r>
            <w:r w:rsidR="00F918A0" w:rsidRPr="00520E8B">
              <w:rPr>
                <w:rFonts w:ascii="Arial" w:hAnsi="Arial" w:cs="Arial"/>
                <w:bCs/>
                <w:bdr w:val="none" w:sz="0" w:space="0" w:color="auto" w:frame="1"/>
              </w:rPr>
              <w:t xml:space="preserve"> a warrant at an address on Headbrook, Kington. One individual was arrested</w:t>
            </w:r>
            <w:r w:rsidR="00F918A0" w:rsidRPr="00153EEA">
              <w:rPr>
                <w:rFonts w:ascii="Arial" w:hAnsi="Arial" w:cs="Arial"/>
                <w:bdr w:val="none" w:sz="0" w:space="0" w:color="auto" w:frame="1"/>
              </w:rPr>
              <w:t xml:space="preserve"> for production of cannabis. </w:t>
            </w:r>
            <w:r w:rsidRPr="00153EEA">
              <w:rPr>
                <w:rFonts w:ascii="Arial" w:hAnsi="Arial" w:cs="Arial"/>
                <w:bdr w:val="none" w:sz="0" w:space="0" w:color="auto" w:frame="1"/>
              </w:rPr>
              <w:t>It is an on-going investigation.</w:t>
            </w:r>
          </w:p>
          <w:p w14:paraId="272BB97D" w14:textId="72D6794A" w:rsidR="00F918A0" w:rsidRPr="00520E8B" w:rsidRDefault="00F918A0" w:rsidP="00520E8B">
            <w:pPr>
              <w:pStyle w:val="xmsonormal"/>
              <w:shd w:val="clear" w:color="auto" w:fill="FFFFFF"/>
              <w:spacing w:before="0" w:beforeAutospacing="0" w:after="0" w:afterAutospacing="0"/>
              <w:rPr>
                <w:rFonts w:ascii="Aptos" w:hAnsi="Aptos"/>
              </w:rPr>
            </w:pPr>
            <w:r w:rsidRPr="00153EEA">
              <w:rPr>
                <w:rFonts w:ascii="Arial" w:hAnsi="Arial" w:cs="Arial"/>
                <w:bdr w:val="none" w:sz="0" w:space="0" w:color="auto" w:frame="1"/>
              </w:rPr>
              <w:t>29</w:t>
            </w:r>
            <w:r w:rsidRPr="00153EEA">
              <w:rPr>
                <w:rFonts w:ascii="Arial" w:hAnsi="Arial" w:cs="Arial"/>
                <w:bdr w:val="none" w:sz="0" w:space="0" w:color="auto" w:frame="1"/>
                <w:vertAlign w:val="superscript"/>
              </w:rPr>
              <w:t>th</w:t>
            </w:r>
            <w:r w:rsidRPr="00153EEA">
              <w:rPr>
                <w:rFonts w:ascii="Arial" w:hAnsi="Arial" w:cs="Arial"/>
                <w:bdr w:val="none" w:sz="0" w:space="0" w:color="auto" w:frame="1"/>
              </w:rPr>
              <w:t xml:space="preserve"> March 2026 a report </w:t>
            </w:r>
            <w:r w:rsidR="00153EEA" w:rsidRPr="00153EEA">
              <w:rPr>
                <w:rFonts w:ascii="Arial" w:hAnsi="Arial" w:cs="Arial"/>
                <w:bdr w:val="none" w:sz="0" w:space="0" w:color="auto" w:frame="1"/>
              </w:rPr>
              <w:t xml:space="preserve">was received </w:t>
            </w:r>
            <w:r w:rsidRPr="00153EEA">
              <w:rPr>
                <w:rFonts w:ascii="Arial" w:hAnsi="Arial" w:cs="Arial"/>
                <w:bdr w:val="none" w:sz="0" w:space="0" w:color="auto" w:frame="1"/>
              </w:rPr>
              <w:t>of an individual driving under the influence in Kington</w:t>
            </w:r>
            <w:r w:rsidR="00153EEA" w:rsidRPr="00153EEA">
              <w:rPr>
                <w:rFonts w:ascii="Arial" w:hAnsi="Arial" w:cs="Arial"/>
                <w:bdr w:val="none" w:sz="0" w:space="0" w:color="auto" w:frame="1"/>
              </w:rPr>
              <w:t xml:space="preserve">, </w:t>
            </w:r>
            <w:r w:rsidRPr="00153EEA">
              <w:rPr>
                <w:rFonts w:ascii="Arial" w:hAnsi="Arial" w:cs="Arial"/>
                <w:bdr w:val="none" w:sz="0" w:space="0" w:color="auto" w:frame="1"/>
              </w:rPr>
              <w:t>the individual was arrested.</w:t>
            </w:r>
          </w:p>
        </w:tc>
      </w:tr>
      <w:tr w:rsidR="00DD4DBE" w:rsidRPr="00700C41" w14:paraId="5F3A215A" w14:textId="77777777" w:rsidTr="00565EE0">
        <w:tc>
          <w:tcPr>
            <w:tcW w:w="1168" w:type="dxa"/>
          </w:tcPr>
          <w:p w14:paraId="4313AEE9" w14:textId="77777777" w:rsidR="00DD4DBE" w:rsidRPr="00700C41" w:rsidRDefault="00DD4DBE" w:rsidP="004311EB">
            <w:pPr>
              <w:snapToGrid w:val="0"/>
              <w:jc w:val="center"/>
              <w:rPr>
                <w:rFonts w:ascii="Arial" w:hAnsi="Arial" w:cs="Arial"/>
                <w:bCs/>
                <w:color w:val="000000" w:themeColor="text1"/>
              </w:rPr>
            </w:pPr>
          </w:p>
        </w:tc>
        <w:tc>
          <w:tcPr>
            <w:tcW w:w="1559" w:type="dxa"/>
          </w:tcPr>
          <w:p w14:paraId="6529F17D" w14:textId="77777777" w:rsidR="00DD4DBE" w:rsidRPr="00700C41" w:rsidRDefault="00DD4DBE" w:rsidP="00DD4DBE">
            <w:pPr>
              <w:pStyle w:val="ListParagraph"/>
              <w:snapToGrid w:val="0"/>
              <w:jc w:val="center"/>
              <w:rPr>
                <w:rFonts w:ascii="Arial" w:hAnsi="Arial" w:cs="Arial"/>
                <w:bCs/>
              </w:rPr>
            </w:pPr>
          </w:p>
        </w:tc>
        <w:tc>
          <w:tcPr>
            <w:tcW w:w="7797" w:type="dxa"/>
          </w:tcPr>
          <w:p w14:paraId="1522483E" w14:textId="77777777" w:rsidR="00B61FD2" w:rsidRPr="00700C41" w:rsidRDefault="00B61FD2" w:rsidP="00557DE7">
            <w:pPr>
              <w:rPr>
                <w:rFonts w:ascii="Arial" w:hAnsi="Arial" w:cs="Arial"/>
                <w:bCs/>
              </w:rPr>
            </w:pPr>
          </w:p>
        </w:tc>
      </w:tr>
      <w:tr w:rsidR="00DD4DBE" w:rsidRPr="00700C41" w14:paraId="2E95C231" w14:textId="77777777" w:rsidTr="00565EE0">
        <w:tc>
          <w:tcPr>
            <w:tcW w:w="1168" w:type="dxa"/>
          </w:tcPr>
          <w:p w14:paraId="2997DB32" w14:textId="77777777" w:rsidR="00DD4DBE" w:rsidRPr="00700C41" w:rsidRDefault="00DD4DBE" w:rsidP="004311EB">
            <w:pPr>
              <w:snapToGrid w:val="0"/>
              <w:jc w:val="center"/>
              <w:rPr>
                <w:rFonts w:ascii="Arial" w:hAnsi="Arial" w:cs="Arial"/>
                <w:bCs/>
                <w:color w:val="000000" w:themeColor="text1"/>
              </w:rPr>
            </w:pPr>
          </w:p>
        </w:tc>
        <w:tc>
          <w:tcPr>
            <w:tcW w:w="1559" w:type="dxa"/>
          </w:tcPr>
          <w:p w14:paraId="41C0C9DB" w14:textId="77777777" w:rsidR="00DD4DBE" w:rsidRPr="00700C41" w:rsidRDefault="00DD4DBE" w:rsidP="00A63639">
            <w:pPr>
              <w:pStyle w:val="ListParagraph"/>
              <w:numPr>
                <w:ilvl w:val="0"/>
                <w:numId w:val="1"/>
              </w:numPr>
              <w:snapToGrid w:val="0"/>
              <w:jc w:val="right"/>
              <w:rPr>
                <w:rFonts w:ascii="Arial" w:hAnsi="Arial" w:cs="Arial"/>
                <w:bCs/>
              </w:rPr>
            </w:pPr>
          </w:p>
        </w:tc>
        <w:tc>
          <w:tcPr>
            <w:tcW w:w="7797" w:type="dxa"/>
          </w:tcPr>
          <w:p w14:paraId="252891A1" w14:textId="7C37BA0C" w:rsidR="00DD4DBE" w:rsidRPr="00E56D2A" w:rsidRDefault="00981486" w:rsidP="00557DE7">
            <w:pPr>
              <w:rPr>
                <w:rFonts w:ascii="Arial" w:hAnsi="Arial" w:cs="Arial"/>
                <w:b/>
              </w:rPr>
            </w:pPr>
            <w:r>
              <w:rPr>
                <w:rFonts w:ascii="Arial" w:hAnsi="Arial" w:cs="Arial"/>
                <w:b/>
              </w:rPr>
              <w:t xml:space="preserve">To receive the ward councillors </w:t>
            </w:r>
            <w:r w:rsidRPr="00E56D2A">
              <w:rPr>
                <w:rFonts w:ascii="Arial" w:hAnsi="Arial" w:cs="Arial"/>
                <w:b/>
              </w:rPr>
              <w:t>report</w:t>
            </w:r>
            <w:r w:rsidR="00CF54F1" w:rsidRPr="00E56D2A">
              <w:rPr>
                <w:rFonts w:ascii="Arial" w:hAnsi="Arial" w:cs="Arial"/>
                <w:b/>
              </w:rPr>
              <w:t>:</w:t>
            </w:r>
          </w:p>
          <w:p w14:paraId="1C0CB558" w14:textId="1EFFDD9E" w:rsidR="00B61FD2" w:rsidRPr="005542EB" w:rsidRDefault="00B61FD2" w:rsidP="00557DE7">
            <w:pPr>
              <w:rPr>
                <w:rFonts w:ascii="Arial" w:hAnsi="Arial" w:cs="Arial"/>
                <w:bCs/>
              </w:rPr>
            </w:pPr>
            <w:r w:rsidRPr="00E56D2A">
              <w:rPr>
                <w:rFonts w:ascii="Arial" w:hAnsi="Arial" w:cs="Arial"/>
                <w:bCs/>
              </w:rPr>
              <w:t>Ward Councillor T James’ verbal report was note</w:t>
            </w:r>
            <w:r w:rsidR="005A6CC4">
              <w:rPr>
                <w:rFonts w:ascii="Arial" w:hAnsi="Arial" w:cs="Arial"/>
                <w:bCs/>
              </w:rPr>
              <w:t>d</w:t>
            </w:r>
            <w:r w:rsidRPr="00E56D2A">
              <w:rPr>
                <w:rFonts w:ascii="Arial" w:hAnsi="Arial" w:cs="Arial"/>
                <w:bCs/>
              </w:rPr>
              <w:t>, including comment</w:t>
            </w:r>
            <w:r w:rsidR="001330F5">
              <w:rPr>
                <w:rFonts w:ascii="Arial" w:hAnsi="Arial" w:cs="Arial"/>
                <w:bCs/>
              </w:rPr>
              <w:t>s</w:t>
            </w:r>
            <w:r w:rsidRPr="00E56D2A">
              <w:rPr>
                <w:rFonts w:ascii="Arial" w:hAnsi="Arial" w:cs="Arial"/>
                <w:bCs/>
              </w:rPr>
              <w:t xml:space="preserve"> on </w:t>
            </w:r>
            <w:r w:rsidR="00C6786D" w:rsidRPr="00E56D2A">
              <w:rPr>
                <w:rFonts w:ascii="Arial" w:hAnsi="Arial" w:cs="Arial"/>
                <w:bCs/>
              </w:rPr>
              <w:t xml:space="preserve">devolution </w:t>
            </w:r>
            <w:hyperlink r:id="rId11" w:history="1">
              <w:r w:rsidR="004B5D5E" w:rsidRPr="00E56D2A">
                <w:rPr>
                  <w:rFonts w:ascii="Arial" w:hAnsi="Arial" w:cs="Arial"/>
                  <w:color w:val="0000FF"/>
                  <w:u w:val="single"/>
                </w:rPr>
                <w:t>Devolution - Herefordshire Council</w:t>
              </w:r>
            </w:hyperlink>
            <w:r w:rsidR="004B5D5E" w:rsidRPr="00E56D2A">
              <w:rPr>
                <w:rFonts w:ascii="Arial" w:hAnsi="Arial" w:cs="Arial"/>
                <w:bCs/>
              </w:rPr>
              <w:t xml:space="preserve">  </w:t>
            </w:r>
            <w:r w:rsidR="00C6786D" w:rsidRPr="00E56D2A">
              <w:rPr>
                <w:rFonts w:ascii="Arial" w:hAnsi="Arial" w:cs="Arial"/>
                <w:bCs/>
              </w:rPr>
              <w:t xml:space="preserve">and </w:t>
            </w:r>
            <w:r w:rsidRPr="00E56D2A">
              <w:rPr>
                <w:rFonts w:ascii="Arial" w:hAnsi="Arial" w:cs="Arial"/>
                <w:bCs/>
              </w:rPr>
              <w:t xml:space="preserve">changes to key </w:t>
            </w:r>
            <w:r w:rsidRPr="00E56D2A">
              <w:rPr>
                <w:rFonts w:ascii="Arial" w:hAnsi="Arial" w:cs="Arial"/>
                <w:bCs/>
              </w:rPr>
              <w:lastRenderedPageBreak/>
              <w:t xml:space="preserve">personnel in Herefordshire Council, with a decision </w:t>
            </w:r>
            <w:r w:rsidR="00C6786D" w:rsidRPr="00E56D2A">
              <w:rPr>
                <w:rFonts w:ascii="Arial" w:hAnsi="Arial" w:cs="Arial"/>
                <w:bCs/>
              </w:rPr>
              <w:t xml:space="preserve">on key personnel </w:t>
            </w:r>
            <w:r w:rsidRPr="00E56D2A">
              <w:rPr>
                <w:rFonts w:ascii="Arial" w:hAnsi="Arial" w:cs="Arial"/>
                <w:bCs/>
              </w:rPr>
              <w:t>to be taken</w:t>
            </w:r>
            <w:r w:rsidR="007C253D">
              <w:rPr>
                <w:rFonts w:ascii="Arial" w:hAnsi="Arial" w:cs="Arial"/>
                <w:bCs/>
              </w:rPr>
              <w:t xml:space="preserve"> by Herefordshire Council</w:t>
            </w:r>
            <w:r w:rsidRPr="00E56D2A">
              <w:rPr>
                <w:rFonts w:ascii="Arial" w:hAnsi="Arial" w:cs="Arial"/>
                <w:bCs/>
              </w:rPr>
              <w:t xml:space="preserve"> on Thursday 23</w:t>
            </w:r>
            <w:r w:rsidRPr="00E56D2A">
              <w:rPr>
                <w:rFonts w:ascii="Arial" w:hAnsi="Arial" w:cs="Arial"/>
                <w:bCs/>
                <w:vertAlign w:val="superscript"/>
              </w:rPr>
              <w:t>rd</w:t>
            </w:r>
            <w:r w:rsidRPr="00E56D2A">
              <w:rPr>
                <w:rFonts w:ascii="Arial" w:hAnsi="Arial" w:cs="Arial"/>
                <w:bCs/>
              </w:rPr>
              <w:t xml:space="preserve"> April 2026</w:t>
            </w:r>
            <w:r w:rsidR="00C6786D" w:rsidRPr="00E56D2A">
              <w:rPr>
                <w:rFonts w:ascii="Arial" w:hAnsi="Arial" w:cs="Arial"/>
                <w:bCs/>
              </w:rPr>
              <w:t>.</w:t>
            </w:r>
          </w:p>
        </w:tc>
      </w:tr>
      <w:tr w:rsidR="00DD4DBE" w:rsidRPr="00700C41" w14:paraId="5FC9E9C0" w14:textId="77777777" w:rsidTr="00565EE0">
        <w:tc>
          <w:tcPr>
            <w:tcW w:w="1168" w:type="dxa"/>
          </w:tcPr>
          <w:p w14:paraId="2ABC0580" w14:textId="77777777" w:rsidR="00DF0AB1" w:rsidRPr="00700C41" w:rsidRDefault="00DF0AB1" w:rsidP="00C32D1B">
            <w:pPr>
              <w:snapToGrid w:val="0"/>
              <w:rPr>
                <w:rFonts w:ascii="Arial" w:hAnsi="Arial" w:cs="Arial"/>
                <w:bCs/>
                <w:color w:val="000000" w:themeColor="text1"/>
              </w:rPr>
            </w:pPr>
          </w:p>
        </w:tc>
        <w:tc>
          <w:tcPr>
            <w:tcW w:w="1559" w:type="dxa"/>
          </w:tcPr>
          <w:p w14:paraId="0A2BC723" w14:textId="77777777" w:rsidR="00DD4DBE" w:rsidRPr="00700C41" w:rsidRDefault="00DD4DBE" w:rsidP="00DD4DBE">
            <w:pPr>
              <w:pStyle w:val="ListParagraph"/>
              <w:snapToGrid w:val="0"/>
              <w:jc w:val="center"/>
              <w:rPr>
                <w:rFonts w:ascii="Arial" w:hAnsi="Arial" w:cs="Arial"/>
                <w:bCs/>
              </w:rPr>
            </w:pPr>
          </w:p>
        </w:tc>
        <w:tc>
          <w:tcPr>
            <w:tcW w:w="7797" w:type="dxa"/>
          </w:tcPr>
          <w:p w14:paraId="4C832FB4" w14:textId="77777777" w:rsidR="00DD4DBE" w:rsidRPr="00700C41" w:rsidRDefault="00DD4DBE" w:rsidP="00557DE7">
            <w:pPr>
              <w:rPr>
                <w:rFonts w:ascii="Arial" w:hAnsi="Arial" w:cs="Arial"/>
                <w:bCs/>
              </w:rPr>
            </w:pPr>
          </w:p>
        </w:tc>
      </w:tr>
      <w:tr w:rsidR="00DD4DBE" w:rsidRPr="00700C41" w14:paraId="5BED04A1" w14:textId="77777777" w:rsidTr="00565EE0">
        <w:tc>
          <w:tcPr>
            <w:tcW w:w="1168" w:type="dxa"/>
          </w:tcPr>
          <w:p w14:paraId="34328C36" w14:textId="77777777" w:rsidR="00DD4DBE" w:rsidRPr="00700C41" w:rsidRDefault="00DD4DBE" w:rsidP="004311EB">
            <w:pPr>
              <w:snapToGrid w:val="0"/>
              <w:jc w:val="center"/>
              <w:rPr>
                <w:rFonts w:ascii="Arial" w:hAnsi="Arial" w:cs="Arial"/>
                <w:bCs/>
                <w:color w:val="000000" w:themeColor="text1"/>
              </w:rPr>
            </w:pPr>
          </w:p>
        </w:tc>
        <w:tc>
          <w:tcPr>
            <w:tcW w:w="1559" w:type="dxa"/>
          </w:tcPr>
          <w:p w14:paraId="1239B63B" w14:textId="77777777" w:rsidR="00DD4DBE" w:rsidRPr="00700C41" w:rsidRDefault="00DD4DBE" w:rsidP="00A63639">
            <w:pPr>
              <w:pStyle w:val="ListParagraph"/>
              <w:numPr>
                <w:ilvl w:val="0"/>
                <w:numId w:val="1"/>
              </w:numPr>
              <w:snapToGrid w:val="0"/>
              <w:jc w:val="right"/>
              <w:rPr>
                <w:rFonts w:ascii="Arial" w:hAnsi="Arial" w:cs="Arial"/>
                <w:bCs/>
              </w:rPr>
            </w:pPr>
          </w:p>
        </w:tc>
        <w:tc>
          <w:tcPr>
            <w:tcW w:w="7797" w:type="dxa"/>
          </w:tcPr>
          <w:p w14:paraId="44526921" w14:textId="27C6667A" w:rsidR="00DD4DBE" w:rsidRDefault="00CF54F1" w:rsidP="00557DE7">
            <w:pPr>
              <w:rPr>
                <w:rFonts w:ascii="Arial" w:hAnsi="Arial" w:cs="Arial"/>
                <w:b/>
              </w:rPr>
            </w:pPr>
            <w:r>
              <w:rPr>
                <w:rFonts w:ascii="Arial" w:hAnsi="Arial" w:cs="Arial"/>
                <w:b/>
              </w:rPr>
              <w:t>To receive matters raised by members of the public present</w:t>
            </w:r>
            <w:r w:rsidR="00D56439">
              <w:rPr>
                <w:rFonts w:ascii="Arial" w:hAnsi="Arial" w:cs="Arial"/>
                <w:b/>
              </w:rPr>
              <w:t>:</w:t>
            </w:r>
          </w:p>
          <w:p w14:paraId="24C86248" w14:textId="1D3A859D" w:rsidR="00B7078C" w:rsidRDefault="002C560E" w:rsidP="00557DE7">
            <w:pPr>
              <w:rPr>
                <w:rFonts w:ascii="Arial" w:hAnsi="Arial" w:cs="Arial"/>
                <w:bCs/>
              </w:rPr>
            </w:pPr>
            <w:r>
              <w:rPr>
                <w:rFonts w:ascii="Arial" w:hAnsi="Arial" w:cs="Arial"/>
                <w:bCs/>
              </w:rPr>
              <w:t xml:space="preserve">Members of the public raised concerns regarding a footpath closure </w:t>
            </w:r>
            <w:r w:rsidR="00B7078C">
              <w:rPr>
                <w:rFonts w:ascii="Arial" w:hAnsi="Arial" w:cs="Arial"/>
                <w:bCs/>
              </w:rPr>
              <w:t xml:space="preserve">opposite </w:t>
            </w:r>
            <w:r>
              <w:rPr>
                <w:rFonts w:ascii="Arial" w:hAnsi="Arial" w:cs="Arial"/>
                <w:bCs/>
              </w:rPr>
              <w:t>Rock Cottage</w:t>
            </w:r>
            <w:r w:rsidR="00B7078C">
              <w:rPr>
                <w:rFonts w:ascii="Arial" w:hAnsi="Arial" w:cs="Arial"/>
                <w:bCs/>
              </w:rPr>
              <w:t xml:space="preserve"> by the metal footbridge</w:t>
            </w:r>
            <w:r w:rsidR="00BB32F9">
              <w:rPr>
                <w:rFonts w:ascii="Arial" w:hAnsi="Arial" w:cs="Arial"/>
                <w:bCs/>
              </w:rPr>
              <w:t>.</w:t>
            </w:r>
          </w:p>
          <w:p w14:paraId="7D77FDE4" w14:textId="3E084439" w:rsidR="00E06427" w:rsidRDefault="00BB32F9" w:rsidP="00557DE7">
            <w:pPr>
              <w:rPr>
                <w:rFonts w:ascii="Arial" w:hAnsi="Arial" w:cs="Arial"/>
                <w:bCs/>
              </w:rPr>
            </w:pPr>
            <w:r>
              <w:rPr>
                <w:rFonts w:ascii="Arial" w:hAnsi="Arial" w:cs="Arial"/>
                <w:bCs/>
              </w:rPr>
              <w:t>A</w:t>
            </w:r>
            <w:r w:rsidR="00B7078C">
              <w:rPr>
                <w:rFonts w:ascii="Arial" w:hAnsi="Arial" w:cs="Arial"/>
                <w:bCs/>
              </w:rPr>
              <w:t xml:space="preserve"> resident has arranged to meet the Footpath Officer to </w:t>
            </w:r>
            <w:r w:rsidR="00E06427">
              <w:rPr>
                <w:rFonts w:ascii="Arial" w:hAnsi="Arial" w:cs="Arial"/>
                <w:bCs/>
              </w:rPr>
              <w:t>find out why there is a closure.</w:t>
            </w:r>
          </w:p>
          <w:p w14:paraId="2EA122C4" w14:textId="77777777" w:rsidR="002C560E" w:rsidRDefault="002C560E" w:rsidP="00E06427">
            <w:pPr>
              <w:rPr>
                <w:rFonts w:ascii="Arial" w:hAnsi="Arial" w:cs="Arial"/>
                <w:bCs/>
              </w:rPr>
            </w:pPr>
          </w:p>
          <w:p w14:paraId="4B10BB44" w14:textId="458B0110" w:rsidR="00E06427" w:rsidRPr="005542EB" w:rsidRDefault="00E06427" w:rsidP="00E06427">
            <w:pPr>
              <w:rPr>
                <w:rFonts w:ascii="Arial" w:hAnsi="Arial" w:cs="Arial"/>
                <w:bCs/>
              </w:rPr>
            </w:pPr>
            <w:r>
              <w:rPr>
                <w:rFonts w:ascii="Arial" w:hAnsi="Arial" w:cs="Arial"/>
                <w:bCs/>
              </w:rPr>
              <w:t>The Clerk will also contact the Footpath Officer to find out why there is a closure.</w:t>
            </w:r>
          </w:p>
        </w:tc>
      </w:tr>
      <w:tr w:rsidR="00DD4DBE" w:rsidRPr="00700C41" w14:paraId="72F2836D" w14:textId="77777777" w:rsidTr="00565EE0">
        <w:tc>
          <w:tcPr>
            <w:tcW w:w="1168" w:type="dxa"/>
          </w:tcPr>
          <w:p w14:paraId="590F78CA" w14:textId="77777777" w:rsidR="00DD4DBE" w:rsidRPr="00700C41" w:rsidRDefault="00DD4DBE" w:rsidP="004311EB">
            <w:pPr>
              <w:snapToGrid w:val="0"/>
              <w:jc w:val="center"/>
              <w:rPr>
                <w:rFonts w:ascii="Arial" w:hAnsi="Arial" w:cs="Arial"/>
                <w:bCs/>
                <w:color w:val="000000" w:themeColor="text1"/>
              </w:rPr>
            </w:pPr>
          </w:p>
        </w:tc>
        <w:tc>
          <w:tcPr>
            <w:tcW w:w="1559" w:type="dxa"/>
          </w:tcPr>
          <w:p w14:paraId="4199BCD7" w14:textId="77777777" w:rsidR="00DD4DBE" w:rsidRPr="00700C41" w:rsidRDefault="00DD4DBE" w:rsidP="00DF0AB1">
            <w:pPr>
              <w:pStyle w:val="ListParagraph"/>
              <w:snapToGrid w:val="0"/>
              <w:jc w:val="center"/>
              <w:rPr>
                <w:rFonts w:ascii="Arial" w:hAnsi="Arial" w:cs="Arial"/>
                <w:bCs/>
              </w:rPr>
            </w:pPr>
          </w:p>
        </w:tc>
        <w:tc>
          <w:tcPr>
            <w:tcW w:w="7797" w:type="dxa"/>
          </w:tcPr>
          <w:p w14:paraId="41EE6DAE" w14:textId="1FCFE718" w:rsidR="00DD4DBE" w:rsidRPr="00700C41" w:rsidRDefault="00DD4DBE" w:rsidP="00557DE7">
            <w:pPr>
              <w:rPr>
                <w:rFonts w:ascii="Arial" w:hAnsi="Arial" w:cs="Arial"/>
                <w:bCs/>
              </w:rPr>
            </w:pPr>
          </w:p>
        </w:tc>
      </w:tr>
      <w:tr w:rsidR="00891666" w:rsidRPr="00700C41" w14:paraId="0725287D" w14:textId="77777777" w:rsidTr="00565EE0">
        <w:tc>
          <w:tcPr>
            <w:tcW w:w="1168" w:type="dxa"/>
          </w:tcPr>
          <w:p w14:paraId="0C9B482D" w14:textId="1533BD79" w:rsidR="00891666" w:rsidRPr="00700C41" w:rsidRDefault="002613B4" w:rsidP="001A2234">
            <w:pPr>
              <w:snapToGrid w:val="0"/>
              <w:jc w:val="center"/>
              <w:rPr>
                <w:rFonts w:ascii="Arial" w:hAnsi="Arial" w:cs="Arial"/>
                <w:b/>
                <w:color w:val="000000" w:themeColor="text1"/>
              </w:rPr>
            </w:pPr>
            <w:r>
              <w:rPr>
                <w:rFonts w:ascii="Arial" w:hAnsi="Arial" w:cs="Arial"/>
                <w:b/>
                <w:color w:val="000000" w:themeColor="text1"/>
              </w:rPr>
              <w:t>4</w:t>
            </w:r>
          </w:p>
        </w:tc>
        <w:tc>
          <w:tcPr>
            <w:tcW w:w="1559" w:type="dxa"/>
          </w:tcPr>
          <w:p w14:paraId="3C2CA0B8" w14:textId="12EC7AE7" w:rsidR="00891666" w:rsidRPr="00700C41" w:rsidRDefault="002613B4" w:rsidP="00920704">
            <w:pPr>
              <w:snapToGrid w:val="0"/>
              <w:jc w:val="center"/>
              <w:rPr>
                <w:rFonts w:ascii="Arial" w:hAnsi="Arial" w:cs="Arial"/>
                <w:b/>
              </w:rPr>
            </w:pPr>
            <w:r>
              <w:rPr>
                <w:rFonts w:ascii="Arial" w:hAnsi="Arial" w:cs="Arial"/>
                <w:b/>
                <w:color w:val="000000" w:themeColor="text1"/>
              </w:rPr>
              <w:t>FC 062-26</w:t>
            </w:r>
          </w:p>
        </w:tc>
        <w:tc>
          <w:tcPr>
            <w:tcW w:w="7797" w:type="dxa"/>
          </w:tcPr>
          <w:p w14:paraId="452377C6" w14:textId="77777777" w:rsidR="00891666" w:rsidRDefault="00D56439" w:rsidP="00891666">
            <w:pPr>
              <w:rPr>
                <w:rFonts w:ascii="Arial" w:hAnsi="Arial" w:cs="Arial"/>
                <w:b/>
                <w:bCs/>
              </w:rPr>
            </w:pPr>
            <w:r>
              <w:rPr>
                <w:rFonts w:ascii="Arial" w:hAnsi="Arial" w:cs="Arial"/>
                <w:b/>
                <w:bCs/>
              </w:rPr>
              <w:t>Mayor</w:t>
            </w:r>
            <w:r w:rsidR="00E617CD">
              <w:rPr>
                <w:rFonts w:ascii="Arial" w:hAnsi="Arial" w:cs="Arial"/>
                <w:b/>
                <w:bCs/>
              </w:rPr>
              <w:t>’s Report</w:t>
            </w:r>
          </w:p>
          <w:p w14:paraId="171E796E" w14:textId="27FAD558" w:rsidR="00DF58D0" w:rsidRPr="00DF58D0" w:rsidRDefault="00DF58D0" w:rsidP="00891666">
            <w:pPr>
              <w:rPr>
                <w:rFonts w:ascii="Arial" w:hAnsi="Arial" w:cs="Arial"/>
              </w:rPr>
            </w:pPr>
            <w:r w:rsidRPr="00DF58D0">
              <w:rPr>
                <w:rFonts w:ascii="Arial" w:hAnsi="Arial" w:cs="Arial"/>
              </w:rPr>
              <w:t xml:space="preserve">The </w:t>
            </w:r>
            <w:r w:rsidR="00BB32F9">
              <w:rPr>
                <w:rFonts w:ascii="Arial" w:hAnsi="Arial" w:cs="Arial"/>
              </w:rPr>
              <w:t>M</w:t>
            </w:r>
            <w:r w:rsidRPr="00DF58D0">
              <w:rPr>
                <w:rFonts w:ascii="Arial" w:hAnsi="Arial" w:cs="Arial"/>
              </w:rPr>
              <w:t>ayor’s report, as attached, was noted.</w:t>
            </w:r>
          </w:p>
        </w:tc>
      </w:tr>
      <w:tr w:rsidR="00891666" w:rsidRPr="00700C41" w14:paraId="59078480" w14:textId="77777777" w:rsidTr="00565EE0">
        <w:tc>
          <w:tcPr>
            <w:tcW w:w="1168" w:type="dxa"/>
          </w:tcPr>
          <w:p w14:paraId="0DFC468C" w14:textId="77777777" w:rsidR="00891666" w:rsidRPr="00700C41" w:rsidRDefault="00891666" w:rsidP="001A2234">
            <w:pPr>
              <w:snapToGrid w:val="0"/>
              <w:jc w:val="center"/>
              <w:rPr>
                <w:rFonts w:ascii="Arial" w:hAnsi="Arial" w:cs="Arial"/>
                <w:b/>
                <w:color w:val="000000" w:themeColor="text1"/>
              </w:rPr>
            </w:pPr>
          </w:p>
        </w:tc>
        <w:tc>
          <w:tcPr>
            <w:tcW w:w="1559" w:type="dxa"/>
          </w:tcPr>
          <w:p w14:paraId="222B3391" w14:textId="77777777" w:rsidR="00891666" w:rsidRPr="00700C41" w:rsidRDefault="00891666" w:rsidP="00891666">
            <w:pPr>
              <w:pStyle w:val="ListParagraph"/>
              <w:snapToGrid w:val="0"/>
              <w:rPr>
                <w:rFonts w:ascii="Arial" w:hAnsi="Arial" w:cs="Arial"/>
                <w:b/>
              </w:rPr>
            </w:pPr>
          </w:p>
        </w:tc>
        <w:tc>
          <w:tcPr>
            <w:tcW w:w="7797" w:type="dxa"/>
          </w:tcPr>
          <w:p w14:paraId="6E65F8D2" w14:textId="77777777" w:rsidR="00891666" w:rsidRPr="00700C41" w:rsidRDefault="00891666" w:rsidP="00891666">
            <w:pPr>
              <w:rPr>
                <w:rFonts w:ascii="Arial" w:hAnsi="Arial" w:cs="Arial"/>
                <w:b/>
                <w:bCs/>
              </w:rPr>
            </w:pPr>
          </w:p>
        </w:tc>
      </w:tr>
      <w:tr w:rsidR="00891666" w:rsidRPr="00700C41" w14:paraId="3E2631BD" w14:textId="77777777" w:rsidTr="00565EE0">
        <w:tc>
          <w:tcPr>
            <w:tcW w:w="1168" w:type="dxa"/>
          </w:tcPr>
          <w:p w14:paraId="180A59B8" w14:textId="017CE5C2" w:rsidR="00891666" w:rsidRPr="00700C41" w:rsidRDefault="002613B4" w:rsidP="001A2234">
            <w:pPr>
              <w:snapToGrid w:val="0"/>
              <w:jc w:val="center"/>
              <w:rPr>
                <w:rFonts w:ascii="Arial" w:hAnsi="Arial" w:cs="Arial"/>
                <w:b/>
                <w:color w:val="000000" w:themeColor="text1"/>
              </w:rPr>
            </w:pPr>
            <w:r>
              <w:rPr>
                <w:rFonts w:ascii="Arial" w:hAnsi="Arial" w:cs="Arial"/>
                <w:b/>
                <w:color w:val="000000" w:themeColor="text1"/>
              </w:rPr>
              <w:t>5</w:t>
            </w:r>
          </w:p>
        </w:tc>
        <w:tc>
          <w:tcPr>
            <w:tcW w:w="1559" w:type="dxa"/>
          </w:tcPr>
          <w:p w14:paraId="6020B458" w14:textId="52221B44" w:rsidR="00891666" w:rsidRPr="00700C41" w:rsidRDefault="002613B4" w:rsidP="00891666">
            <w:pPr>
              <w:snapToGrid w:val="0"/>
              <w:jc w:val="center"/>
              <w:rPr>
                <w:rFonts w:ascii="Arial" w:hAnsi="Arial" w:cs="Arial"/>
                <w:b/>
              </w:rPr>
            </w:pPr>
            <w:r>
              <w:rPr>
                <w:rFonts w:ascii="Arial" w:hAnsi="Arial" w:cs="Arial"/>
                <w:b/>
                <w:color w:val="000000" w:themeColor="text1"/>
              </w:rPr>
              <w:t>FC 063-26</w:t>
            </w:r>
          </w:p>
        </w:tc>
        <w:tc>
          <w:tcPr>
            <w:tcW w:w="7797" w:type="dxa"/>
          </w:tcPr>
          <w:p w14:paraId="61B37F44" w14:textId="4479904B" w:rsidR="00891666" w:rsidRPr="00700C41" w:rsidRDefault="001453B5" w:rsidP="00891666">
            <w:pPr>
              <w:snapToGrid w:val="0"/>
              <w:rPr>
                <w:rFonts w:ascii="Arial" w:hAnsi="Arial" w:cs="Arial"/>
              </w:rPr>
            </w:pPr>
            <w:r>
              <w:rPr>
                <w:rFonts w:ascii="Arial" w:hAnsi="Arial" w:cs="Arial"/>
                <w:b/>
                <w:bCs/>
              </w:rPr>
              <w:t>Clerk’s Report</w:t>
            </w:r>
            <w:r w:rsidR="005B3266" w:rsidRPr="00700C41">
              <w:rPr>
                <w:rFonts w:ascii="Arial" w:hAnsi="Arial" w:cs="Arial"/>
                <w:b/>
                <w:bCs/>
              </w:rPr>
              <w:t xml:space="preserve"> </w:t>
            </w:r>
            <w:r w:rsidR="00891666" w:rsidRPr="00700C41">
              <w:rPr>
                <w:rFonts w:ascii="Arial" w:hAnsi="Arial" w:cs="Arial"/>
              </w:rPr>
              <w:t xml:space="preserve"> </w:t>
            </w:r>
          </w:p>
        </w:tc>
      </w:tr>
      <w:tr w:rsidR="00891666" w:rsidRPr="00700C41" w14:paraId="4680CC16" w14:textId="77777777" w:rsidTr="00565EE0">
        <w:tc>
          <w:tcPr>
            <w:tcW w:w="1168" w:type="dxa"/>
          </w:tcPr>
          <w:p w14:paraId="13331268" w14:textId="56C5B833" w:rsidR="0096730F" w:rsidRPr="00700C41" w:rsidRDefault="0096730F" w:rsidP="001A2234">
            <w:pPr>
              <w:jc w:val="center"/>
              <w:rPr>
                <w:rFonts w:ascii="Arial" w:hAnsi="Arial" w:cs="Arial"/>
                <w:b/>
                <w:bCs/>
              </w:rPr>
            </w:pPr>
          </w:p>
        </w:tc>
        <w:tc>
          <w:tcPr>
            <w:tcW w:w="1559" w:type="dxa"/>
          </w:tcPr>
          <w:p w14:paraId="2955D5BB" w14:textId="7A38723D" w:rsidR="004F3F9A" w:rsidRPr="00700C41" w:rsidRDefault="004F3F9A" w:rsidP="004F3F9A">
            <w:pPr>
              <w:rPr>
                <w:rFonts w:ascii="Arial" w:hAnsi="Arial" w:cs="Arial"/>
                <w:b/>
                <w:bCs/>
              </w:rPr>
            </w:pPr>
          </w:p>
        </w:tc>
        <w:tc>
          <w:tcPr>
            <w:tcW w:w="7797" w:type="dxa"/>
          </w:tcPr>
          <w:p w14:paraId="5CF53861" w14:textId="4EE45BF9" w:rsidR="006D71F3" w:rsidRPr="001453B5" w:rsidRDefault="00DF58D0" w:rsidP="00A16B6F">
            <w:pPr>
              <w:snapToGrid w:val="0"/>
              <w:rPr>
                <w:rFonts w:ascii="Arial" w:hAnsi="Arial" w:cs="Arial"/>
              </w:rPr>
            </w:pPr>
            <w:r>
              <w:rPr>
                <w:rFonts w:ascii="Arial" w:hAnsi="Arial" w:cs="Arial"/>
              </w:rPr>
              <w:t xml:space="preserve">The </w:t>
            </w:r>
            <w:r w:rsidR="00BB32F9">
              <w:rPr>
                <w:rFonts w:ascii="Arial" w:hAnsi="Arial" w:cs="Arial"/>
              </w:rPr>
              <w:t>C</w:t>
            </w:r>
            <w:r>
              <w:rPr>
                <w:rFonts w:ascii="Arial" w:hAnsi="Arial" w:cs="Arial"/>
              </w:rPr>
              <w:t>lerk’s report, as attached, was noted</w:t>
            </w:r>
            <w:r w:rsidR="000E4918">
              <w:rPr>
                <w:rFonts w:ascii="Arial" w:hAnsi="Arial" w:cs="Arial"/>
              </w:rPr>
              <w:t>.</w:t>
            </w:r>
          </w:p>
        </w:tc>
      </w:tr>
      <w:tr w:rsidR="003A7359" w:rsidRPr="00700C41" w14:paraId="1A9CD815" w14:textId="77777777" w:rsidTr="00565EE0">
        <w:tc>
          <w:tcPr>
            <w:tcW w:w="1168" w:type="dxa"/>
          </w:tcPr>
          <w:p w14:paraId="5B7316A6" w14:textId="77777777" w:rsidR="003A7359" w:rsidRPr="00700C41" w:rsidRDefault="003A7359" w:rsidP="001A2234">
            <w:pPr>
              <w:snapToGrid w:val="0"/>
              <w:jc w:val="center"/>
              <w:rPr>
                <w:rFonts w:ascii="Arial" w:hAnsi="Arial" w:cs="Arial"/>
                <w:b/>
                <w:color w:val="000000" w:themeColor="text1"/>
              </w:rPr>
            </w:pPr>
          </w:p>
        </w:tc>
        <w:tc>
          <w:tcPr>
            <w:tcW w:w="1559" w:type="dxa"/>
          </w:tcPr>
          <w:p w14:paraId="6938D164" w14:textId="77777777" w:rsidR="003A7359" w:rsidRPr="00700C41" w:rsidRDefault="003A7359" w:rsidP="00891666">
            <w:pPr>
              <w:snapToGrid w:val="0"/>
              <w:jc w:val="center"/>
              <w:rPr>
                <w:rFonts w:ascii="Arial" w:hAnsi="Arial" w:cs="Arial"/>
                <w:b/>
              </w:rPr>
            </w:pPr>
          </w:p>
        </w:tc>
        <w:tc>
          <w:tcPr>
            <w:tcW w:w="7797" w:type="dxa"/>
          </w:tcPr>
          <w:p w14:paraId="43C5E988" w14:textId="77777777" w:rsidR="003A7359" w:rsidRPr="00700C41" w:rsidRDefault="003A7359" w:rsidP="003A7359">
            <w:pPr>
              <w:snapToGrid w:val="0"/>
              <w:rPr>
                <w:rFonts w:ascii="Arial" w:hAnsi="Arial" w:cs="Arial"/>
              </w:rPr>
            </w:pPr>
          </w:p>
        </w:tc>
      </w:tr>
      <w:tr w:rsidR="00891666" w:rsidRPr="00700C41" w14:paraId="085BBBE6" w14:textId="77777777" w:rsidTr="00565EE0">
        <w:tc>
          <w:tcPr>
            <w:tcW w:w="1168" w:type="dxa"/>
          </w:tcPr>
          <w:p w14:paraId="670B5D43" w14:textId="4756F4D0" w:rsidR="00A16B6F" w:rsidRPr="00700C41" w:rsidRDefault="002613B4" w:rsidP="001A2234">
            <w:pPr>
              <w:snapToGrid w:val="0"/>
              <w:jc w:val="center"/>
              <w:rPr>
                <w:rFonts w:ascii="Arial" w:hAnsi="Arial" w:cs="Arial"/>
                <w:b/>
                <w:color w:val="000000" w:themeColor="text1"/>
              </w:rPr>
            </w:pPr>
            <w:r>
              <w:rPr>
                <w:rFonts w:ascii="Arial" w:hAnsi="Arial" w:cs="Arial"/>
                <w:b/>
                <w:color w:val="000000" w:themeColor="text1"/>
              </w:rPr>
              <w:t>6</w:t>
            </w:r>
          </w:p>
        </w:tc>
        <w:tc>
          <w:tcPr>
            <w:tcW w:w="1559" w:type="dxa"/>
          </w:tcPr>
          <w:p w14:paraId="3A05CA07" w14:textId="2FAAD26A" w:rsidR="00A16B6F" w:rsidRPr="00700C41" w:rsidRDefault="002613B4" w:rsidP="00891666">
            <w:pPr>
              <w:snapToGrid w:val="0"/>
              <w:jc w:val="center"/>
              <w:rPr>
                <w:rFonts w:ascii="Arial" w:hAnsi="Arial" w:cs="Arial"/>
                <w:b/>
              </w:rPr>
            </w:pPr>
            <w:r>
              <w:rPr>
                <w:rFonts w:ascii="Arial" w:hAnsi="Arial" w:cs="Arial"/>
                <w:b/>
                <w:color w:val="000000" w:themeColor="text1"/>
              </w:rPr>
              <w:t>FC 064-26</w:t>
            </w:r>
          </w:p>
        </w:tc>
        <w:tc>
          <w:tcPr>
            <w:tcW w:w="7797" w:type="dxa"/>
          </w:tcPr>
          <w:p w14:paraId="0B243D99" w14:textId="5EB9ADEC" w:rsidR="004E5B8F" w:rsidRPr="00700C41" w:rsidRDefault="007A3DE3" w:rsidP="003A7359">
            <w:pPr>
              <w:snapToGrid w:val="0"/>
              <w:rPr>
                <w:rFonts w:ascii="Arial" w:hAnsi="Arial" w:cs="Arial"/>
                <w:b/>
                <w:bCs/>
              </w:rPr>
            </w:pPr>
            <w:r>
              <w:rPr>
                <w:rFonts w:ascii="Arial" w:hAnsi="Arial" w:cs="Arial"/>
                <w:b/>
                <w:bCs/>
              </w:rPr>
              <w:t>Financial Matters:</w:t>
            </w:r>
            <w:r w:rsidR="004E5B8F" w:rsidRPr="00700C41">
              <w:rPr>
                <w:rFonts w:ascii="Arial" w:hAnsi="Arial" w:cs="Arial"/>
                <w:b/>
                <w:bCs/>
              </w:rPr>
              <w:t xml:space="preserve"> </w:t>
            </w:r>
            <w:r w:rsidR="00CF2E5B" w:rsidRPr="00700C41">
              <w:rPr>
                <w:rFonts w:ascii="Arial" w:hAnsi="Arial" w:cs="Arial"/>
                <w:b/>
                <w:bCs/>
              </w:rPr>
              <w:t xml:space="preserve"> </w:t>
            </w:r>
          </w:p>
        </w:tc>
      </w:tr>
      <w:tr w:rsidR="00A16B6F" w:rsidRPr="00700C41" w14:paraId="7B7A2A49" w14:textId="77777777" w:rsidTr="00565EE0">
        <w:tc>
          <w:tcPr>
            <w:tcW w:w="1168" w:type="dxa"/>
          </w:tcPr>
          <w:p w14:paraId="03A70949" w14:textId="77777777" w:rsidR="00C16E75" w:rsidRDefault="00C16E75" w:rsidP="001A2234">
            <w:pPr>
              <w:snapToGrid w:val="0"/>
              <w:jc w:val="center"/>
              <w:rPr>
                <w:rFonts w:ascii="Arial" w:hAnsi="Arial" w:cs="Arial"/>
                <w:b/>
                <w:color w:val="000000" w:themeColor="text1"/>
              </w:rPr>
            </w:pPr>
          </w:p>
          <w:p w14:paraId="5BE5EEE2" w14:textId="77777777" w:rsidR="00C16E75" w:rsidRDefault="00C16E75" w:rsidP="001A2234">
            <w:pPr>
              <w:snapToGrid w:val="0"/>
              <w:jc w:val="center"/>
              <w:rPr>
                <w:rFonts w:ascii="Arial" w:hAnsi="Arial" w:cs="Arial"/>
                <w:b/>
                <w:color w:val="000000" w:themeColor="text1"/>
              </w:rPr>
            </w:pPr>
          </w:p>
          <w:p w14:paraId="693472CF" w14:textId="77777777" w:rsidR="00C16E75" w:rsidRDefault="00C16E75" w:rsidP="001A2234">
            <w:pPr>
              <w:snapToGrid w:val="0"/>
              <w:jc w:val="center"/>
              <w:rPr>
                <w:rFonts w:ascii="Arial" w:hAnsi="Arial" w:cs="Arial"/>
                <w:b/>
                <w:color w:val="000000" w:themeColor="text1"/>
              </w:rPr>
            </w:pPr>
          </w:p>
          <w:p w14:paraId="6104CD0C" w14:textId="77777777" w:rsidR="00C16E75" w:rsidRDefault="00C16E75" w:rsidP="001A2234">
            <w:pPr>
              <w:snapToGrid w:val="0"/>
              <w:jc w:val="center"/>
              <w:rPr>
                <w:rFonts w:ascii="Arial" w:hAnsi="Arial" w:cs="Arial"/>
                <w:b/>
                <w:color w:val="000000" w:themeColor="text1"/>
              </w:rPr>
            </w:pPr>
          </w:p>
          <w:p w14:paraId="4B4D697A" w14:textId="77777777" w:rsidR="00C16E75" w:rsidRDefault="00C16E75" w:rsidP="001A2234">
            <w:pPr>
              <w:snapToGrid w:val="0"/>
              <w:jc w:val="center"/>
              <w:rPr>
                <w:rFonts w:ascii="Arial" w:hAnsi="Arial" w:cs="Arial"/>
                <w:b/>
                <w:color w:val="000000" w:themeColor="text1"/>
              </w:rPr>
            </w:pPr>
          </w:p>
          <w:p w14:paraId="33BD4A6B" w14:textId="77777777" w:rsidR="00C16E75" w:rsidRDefault="00C16E75" w:rsidP="001A2234">
            <w:pPr>
              <w:snapToGrid w:val="0"/>
              <w:jc w:val="center"/>
              <w:rPr>
                <w:rFonts w:ascii="Arial" w:hAnsi="Arial" w:cs="Arial"/>
                <w:b/>
                <w:color w:val="000000" w:themeColor="text1"/>
              </w:rPr>
            </w:pPr>
          </w:p>
          <w:p w14:paraId="52149B91" w14:textId="77777777" w:rsidR="00C16E75" w:rsidRDefault="00C16E75" w:rsidP="001A2234">
            <w:pPr>
              <w:snapToGrid w:val="0"/>
              <w:jc w:val="center"/>
              <w:rPr>
                <w:rFonts w:ascii="Arial" w:hAnsi="Arial" w:cs="Arial"/>
                <w:b/>
                <w:color w:val="000000" w:themeColor="text1"/>
              </w:rPr>
            </w:pPr>
          </w:p>
          <w:p w14:paraId="66CF0A6A" w14:textId="77777777" w:rsidR="00C16E75" w:rsidRDefault="00C16E75" w:rsidP="001A2234">
            <w:pPr>
              <w:snapToGrid w:val="0"/>
              <w:jc w:val="center"/>
              <w:rPr>
                <w:rFonts w:ascii="Arial" w:hAnsi="Arial" w:cs="Arial"/>
                <w:b/>
                <w:color w:val="000000" w:themeColor="text1"/>
              </w:rPr>
            </w:pPr>
          </w:p>
          <w:p w14:paraId="463196A7" w14:textId="77777777" w:rsidR="00C16E75" w:rsidRDefault="00C16E75" w:rsidP="001A2234">
            <w:pPr>
              <w:snapToGrid w:val="0"/>
              <w:jc w:val="center"/>
              <w:rPr>
                <w:rFonts w:ascii="Arial" w:hAnsi="Arial" w:cs="Arial"/>
                <w:b/>
                <w:color w:val="000000" w:themeColor="text1"/>
              </w:rPr>
            </w:pPr>
          </w:p>
          <w:p w14:paraId="39E0B220" w14:textId="77777777" w:rsidR="00C16E75" w:rsidRDefault="00C16E75" w:rsidP="001A2234">
            <w:pPr>
              <w:snapToGrid w:val="0"/>
              <w:jc w:val="center"/>
              <w:rPr>
                <w:rFonts w:ascii="Arial" w:hAnsi="Arial" w:cs="Arial"/>
                <w:b/>
                <w:color w:val="000000" w:themeColor="text1"/>
              </w:rPr>
            </w:pPr>
          </w:p>
          <w:p w14:paraId="578346AF" w14:textId="77777777" w:rsidR="00515654" w:rsidRDefault="00515654" w:rsidP="001A2234">
            <w:pPr>
              <w:snapToGrid w:val="0"/>
              <w:jc w:val="center"/>
              <w:rPr>
                <w:rFonts w:ascii="Arial" w:hAnsi="Arial" w:cs="Arial"/>
                <w:b/>
                <w:color w:val="000000" w:themeColor="text1"/>
              </w:rPr>
            </w:pPr>
          </w:p>
          <w:p w14:paraId="200BAF3E" w14:textId="77777777" w:rsidR="00515654" w:rsidRDefault="00515654" w:rsidP="001A2234">
            <w:pPr>
              <w:snapToGrid w:val="0"/>
              <w:jc w:val="center"/>
              <w:rPr>
                <w:rFonts w:ascii="Arial" w:hAnsi="Arial" w:cs="Arial"/>
                <w:b/>
                <w:color w:val="000000" w:themeColor="text1"/>
              </w:rPr>
            </w:pPr>
          </w:p>
          <w:p w14:paraId="2E15855B" w14:textId="77777777" w:rsidR="00C16E75" w:rsidRDefault="00C16E75" w:rsidP="001A2234">
            <w:pPr>
              <w:snapToGrid w:val="0"/>
              <w:jc w:val="center"/>
              <w:rPr>
                <w:rFonts w:ascii="Arial" w:hAnsi="Arial" w:cs="Arial"/>
                <w:b/>
                <w:color w:val="000000" w:themeColor="text1"/>
              </w:rPr>
            </w:pPr>
          </w:p>
          <w:p w14:paraId="2FCB3C8A" w14:textId="77777777" w:rsidR="00C16E75" w:rsidRDefault="00C16E75" w:rsidP="001A2234">
            <w:pPr>
              <w:snapToGrid w:val="0"/>
              <w:jc w:val="center"/>
              <w:rPr>
                <w:rFonts w:ascii="Arial" w:hAnsi="Arial" w:cs="Arial"/>
                <w:b/>
                <w:color w:val="000000" w:themeColor="text1"/>
              </w:rPr>
            </w:pPr>
          </w:p>
          <w:p w14:paraId="4209BA04" w14:textId="77777777" w:rsidR="00C16E75" w:rsidRDefault="00C16E75" w:rsidP="001A2234">
            <w:pPr>
              <w:snapToGrid w:val="0"/>
              <w:jc w:val="center"/>
              <w:rPr>
                <w:rFonts w:ascii="Arial" w:hAnsi="Arial" w:cs="Arial"/>
                <w:b/>
                <w:color w:val="000000" w:themeColor="text1"/>
              </w:rPr>
            </w:pPr>
          </w:p>
          <w:p w14:paraId="39ABFAD2" w14:textId="77777777" w:rsidR="00C16E75" w:rsidRDefault="00C16E75" w:rsidP="001A2234">
            <w:pPr>
              <w:snapToGrid w:val="0"/>
              <w:jc w:val="center"/>
              <w:rPr>
                <w:rFonts w:ascii="Arial" w:hAnsi="Arial" w:cs="Arial"/>
                <w:b/>
                <w:color w:val="000000" w:themeColor="text1"/>
              </w:rPr>
            </w:pPr>
          </w:p>
          <w:p w14:paraId="31BE49B6" w14:textId="6002D016" w:rsidR="00CF5ED9" w:rsidRDefault="002613B4" w:rsidP="001A2234">
            <w:pPr>
              <w:snapToGrid w:val="0"/>
              <w:jc w:val="center"/>
              <w:rPr>
                <w:rFonts w:ascii="Arial" w:hAnsi="Arial" w:cs="Arial"/>
                <w:b/>
                <w:color w:val="000000" w:themeColor="text1"/>
              </w:rPr>
            </w:pPr>
            <w:r>
              <w:rPr>
                <w:rFonts w:ascii="Arial" w:hAnsi="Arial" w:cs="Arial"/>
                <w:b/>
                <w:color w:val="000000" w:themeColor="text1"/>
              </w:rPr>
              <w:t>7</w:t>
            </w:r>
          </w:p>
          <w:p w14:paraId="4E82D9F7" w14:textId="77777777" w:rsidR="002613B4" w:rsidRDefault="002613B4" w:rsidP="001A2234">
            <w:pPr>
              <w:snapToGrid w:val="0"/>
              <w:jc w:val="center"/>
              <w:rPr>
                <w:rFonts w:ascii="Arial" w:hAnsi="Arial" w:cs="Arial"/>
                <w:b/>
                <w:color w:val="000000" w:themeColor="text1"/>
              </w:rPr>
            </w:pPr>
          </w:p>
          <w:p w14:paraId="098C3661" w14:textId="77777777" w:rsidR="002613B4" w:rsidRDefault="002613B4" w:rsidP="001A2234">
            <w:pPr>
              <w:snapToGrid w:val="0"/>
              <w:jc w:val="center"/>
              <w:rPr>
                <w:rFonts w:ascii="Arial" w:hAnsi="Arial" w:cs="Arial"/>
                <w:b/>
                <w:color w:val="000000" w:themeColor="text1"/>
              </w:rPr>
            </w:pPr>
          </w:p>
          <w:p w14:paraId="68234C95" w14:textId="14A03E57" w:rsidR="002613B4" w:rsidRDefault="002613B4" w:rsidP="002613B4">
            <w:pPr>
              <w:snapToGrid w:val="0"/>
              <w:jc w:val="center"/>
              <w:rPr>
                <w:rFonts w:ascii="Arial" w:hAnsi="Arial" w:cs="Arial"/>
                <w:b/>
                <w:color w:val="000000" w:themeColor="text1"/>
              </w:rPr>
            </w:pPr>
            <w:r>
              <w:rPr>
                <w:rFonts w:ascii="Arial" w:hAnsi="Arial" w:cs="Arial"/>
                <w:b/>
                <w:color w:val="000000" w:themeColor="text1"/>
              </w:rPr>
              <w:t>8</w:t>
            </w:r>
          </w:p>
          <w:p w14:paraId="0DADF32D" w14:textId="77777777" w:rsidR="001E2F22" w:rsidRDefault="001E2F22" w:rsidP="001A2234">
            <w:pPr>
              <w:snapToGrid w:val="0"/>
              <w:jc w:val="center"/>
              <w:rPr>
                <w:rFonts w:ascii="Arial" w:hAnsi="Arial" w:cs="Arial"/>
                <w:b/>
                <w:color w:val="000000" w:themeColor="text1"/>
              </w:rPr>
            </w:pPr>
          </w:p>
          <w:p w14:paraId="7C0B3583" w14:textId="64C760EA" w:rsidR="002613B4" w:rsidRDefault="002613B4" w:rsidP="001A2234">
            <w:pPr>
              <w:snapToGrid w:val="0"/>
              <w:jc w:val="center"/>
              <w:rPr>
                <w:rFonts w:ascii="Arial" w:hAnsi="Arial" w:cs="Arial"/>
                <w:b/>
                <w:color w:val="000000" w:themeColor="text1"/>
              </w:rPr>
            </w:pPr>
          </w:p>
          <w:p w14:paraId="0343DE39" w14:textId="77777777" w:rsidR="002613B4" w:rsidRDefault="002613B4" w:rsidP="001A2234">
            <w:pPr>
              <w:snapToGrid w:val="0"/>
              <w:jc w:val="center"/>
              <w:rPr>
                <w:rFonts w:ascii="Arial" w:hAnsi="Arial" w:cs="Arial"/>
                <w:b/>
                <w:color w:val="000000" w:themeColor="text1"/>
              </w:rPr>
            </w:pPr>
          </w:p>
          <w:p w14:paraId="16E57654" w14:textId="77777777" w:rsidR="00F80ED8" w:rsidRDefault="00F80ED8" w:rsidP="001A2234">
            <w:pPr>
              <w:snapToGrid w:val="0"/>
              <w:jc w:val="center"/>
              <w:rPr>
                <w:rFonts w:ascii="Arial" w:hAnsi="Arial" w:cs="Arial"/>
                <w:b/>
                <w:color w:val="000000" w:themeColor="text1"/>
              </w:rPr>
            </w:pPr>
          </w:p>
          <w:p w14:paraId="0F5F5868" w14:textId="77777777" w:rsidR="00ED733D" w:rsidRDefault="00ED733D" w:rsidP="001A2234">
            <w:pPr>
              <w:snapToGrid w:val="0"/>
              <w:jc w:val="center"/>
              <w:rPr>
                <w:rFonts w:ascii="Arial" w:hAnsi="Arial" w:cs="Arial"/>
                <w:b/>
                <w:color w:val="000000" w:themeColor="text1"/>
              </w:rPr>
            </w:pPr>
          </w:p>
          <w:p w14:paraId="484EACE3" w14:textId="77777777" w:rsidR="00ED733D" w:rsidRDefault="00ED733D" w:rsidP="001A2234">
            <w:pPr>
              <w:snapToGrid w:val="0"/>
              <w:jc w:val="center"/>
              <w:rPr>
                <w:rFonts w:ascii="Arial" w:hAnsi="Arial" w:cs="Arial"/>
                <w:b/>
                <w:color w:val="000000" w:themeColor="text1"/>
              </w:rPr>
            </w:pPr>
          </w:p>
          <w:p w14:paraId="1CA68D19" w14:textId="77777777" w:rsidR="00ED733D" w:rsidRDefault="00ED733D" w:rsidP="001A2234">
            <w:pPr>
              <w:snapToGrid w:val="0"/>
              <w:jc w:val="center"/>
              <w:rPr>
                <w:rFonts w:ascii="Arial" w:hAnsi="Arial" w:cs="Arial"/>
                <w:b/>
                <w:color w:val="000000" w:themeColor="text1"/>
              </w:rPr>
            </w:pPr>
          </w:p>
          <w:p w14:paraId="0DA827CA" w14:textId="77777777" w:rsidR="00ED733D" w:rsidRDefault="00ED733D" w:rsidP="001A2234">
            <w:pPr>
              <w:snapToGrid w:val="0"/>
              <w:jc w:val="center"/>
              <w:rPr>
                <w:rFonts w:ascii="Arial" w:hAnsi="Arial" w:cs="Arial"/>
                <w:b/>
                <w:color w:val="000000" w:themeColor="text1"/>
              </w:rPr>
            </w:pPr>
          </w:p>
          <w:p w14:paraId="53F5235D" w14:textId="77777777" w:rsidR="00ED733D" w:rsidRDefault="00ED733D" w:rsidP="001A2234">
            <w:pPr>
              <w:snapToGrid w:val="0"/>
              <w:jc w:val="center"/>
              <w:rPr>
                <w:rFonts w:ascii="Arial" w:hAnsi="Arial" w:cs="Arial"/>
                <w:b/>
                <w:color w:val="000000" w:themeColor="text1"/>
              </w:rPr>
            </w:pPr>
          </w:p>
          <w:p w14:paraId="36D68859" w14:textId="1251B146" w:rsidR="00ED733D" w:rsidRDefault="00A65050" w:rsidP="001A2234">
            <w:pPr>
              <w:snapToGrid w:val="0"/>
              <w:jc w:val="center"/>
              <w:rPr>
                <w:rFonts w:ascii="Arial" w:hAnsi="Arial" w:cs="Arial"/>
                <w:b/>
                <w:color w:val="000000" w:themeColor="text1"/>
              </w:rPr>
            </w:pPr>
            <w:r>
              <w:rPr>
                <w:rFonts w:ascii="Arial" w:hAnsi="Arial" w:cs="Arial"/>
                <w:b/>
                <w:color w:val="000000" w:themeColor="text1"/>
              </w:rPr>
              <w:lastRenderedPageBreak/>
              <w:t>9</w:t>
            </w:r>
          </w:p>
          <w:p w14:paraId="40A0B55F" w14:textId="77777777" w:rsidR="00ED733D" w:rsidRDefault="00ED733D" w:rsidP="001A2234">
            <w:pPr>
              <w:snapToGrid w:val="0"/>
              <w:jc w:val="center"/>
              <w:rPr>
                <w:rFonts w:ascii="Arial" w:hAnsi="Arial" w:cs="Arial"/>
                <w:b/>
                <w:color w:val="000000" w:themeColor="text1"/>
              </w:rPr>
            </w:pPr>
          </w:p>
          <w:p w14:paraId="248DBE43" w14:textId="77777777" w:rsidR="00F80ED8" w:rsidRDefault="00F80ED8" w:rsidP="001A2234">
            <w:pPr>
              <w:snapToGrid w:val="0"/>
              <w:jc w:val="center"/>
              <w:rPr>
                <w:rFonts w:ascii="Arial" w:hAnsi="Arial" w:cs="Arial"/>
                <w:b/>
                <w:color w:val="000000" w:themeColor="text1"/>
              </w:rPr>
            </w:pPr>
          </w:p>
          <w:p w14:paraId="06C7234E" w14:textId="77777777" w:rsidR="006C45DE" w:rsidRDefault="006C45DE" w:rsidP="001A2234">
            <w:pPr>
              <w:snapToGrid w:val="0"/>
              <w:jc w:val="center"/>
              <w:rPr>
                <w:rFonts w:ascii="Arial" w:hAnsi="Arial" w:cs="Arial"/>
                <w:b/>
                <w:color w:val="000000" w:themeColor="text1"/>
              </w:rPr>
            </w:pPr>
          </w:p>
          <w:p w14:paraId="05A67258" w14:textId="77777777" w:rsidR="006C45DE" w:rsidRDefault="006C45DE" w:rsidP="001A2234">
            <w:pPr>
              <w:snapToGrid w:val="0"/>
              <w:jc w:val="center"/>
              <w:rPr>
                <w:rFonts w:ascii="Arial" w:hAnsi="Arial" w:cs="Arial"/>
                <w:b/>
                <w:color w:val="000000" w:themeColor="text1"/>
              </w:rPr>
            </w:pPr>
          </w:p>
          <w:p w14:paraId="6E04616B" w14:textId="77777777" w:rsidR="00735271" w:rsidRDefault="00735271" w:rsidP="001A2234">
            <w:pPr>
              <w:snapToGrid w:val="0"/>
              <w:jc w:val="center"/>
              <w:rPr>
                <w:rFonts w:ascii="Arial" w:hAnsi="Arial" w:cs="Arial"/>
                <w:b/>
                <w:color w:val="000000" w:themeColor="text1"/>
              </w:rPr>
            </w:pPr>
          </w:p>
          <w:p w14:paraId="3D97F453" w14:textId="77777777" w:rsidR="00735271" w:rsidRDefault="00735271" w:rsidP="001A2234">
            <w:pPr>
              <w:snapToGrid w:val="0"/>
              <w:jc w:val="center"/>
              <w:rPr>
                <w:rFonts w:ascii="Arial" w:hAnsi="Arial" w:cs="Arial"/>
                <w:b/>
                <w:color w:val="000000" w:themeColor="text1"/>
              </w:rPr>
            </w:pPr>
          </w:p>
          <w:p w14:paraId="4C93D078" w14:textId="77777777" w:rsidR="00735271" w:rsidRDefault="00735271" w:rsidP="001A2234">
            <w:pPr>
              <w:snapToGrid w:val="0"/>
              <w:jc w:val="center"/>
              <w:rPr>
                <w:rFonts w:ascii="Arial" w:hAnsi="Arial" w:cs="Arial"/>
                <w:b/>
                <w:color w:val="000000" w:themeColor="text1"/>
              </w:rPr>
            </w:pPr>
          </w:p>
          <w:p w14:paraId="7B33B1FB" w14:textId="77777777" w:rsidR="00735271" w:rsidRDefault="00735271" w:rsidP="001A2234">
            <w:pPr>
              <w:snapToGrid w:val="0"/>
              <w:jc w:val="center"/>
              <w:rPr>
                <w:rFonts w:ascii="Arial" w:hAnsi="Arial" w:cs="Arial"/>
                <w:b/>
                <w:color w:val="000000" w:themeColor="text1"/>
              </w:rPr>
            </w:pPr>
          </w:p>
          <w:p w14:paraId="494BD9B9" w14:textId="77777777" w:rsidR="00ED733D" w:rsidRDefault="00ED733D" w:rsidP="001A2234">
            <w:pPr>
              <w:snapToGrid w:val="0"/>
              <w:jc w:val="center"/>
              <w:rPr>
                <w:rFonts w:ascii="Arial" w:hAnsi="Arial" w:cs="Arial"/>
                <w:b/>
                <w:color w:val="000000" w:themeColor="text1"/>
              </w:rPr>
            </w:pPr>
          </w:p>
          <w:p w14:paraId="6FBCB8E9" w14:textId="77777777" w:rsidR="00ED733D" w:rsidRDefault="00ED733D" w:rsidP="001A2234">
            <w:pPr>
              <w:snapToGrid w:val="0"/>
              <w:jc w:val="center"/>
              <w:rPr>
                <w:rFonts w:ascii="Arial" w:hAnsi="Arial" w:cs="Arial"/>
                <w:b/>
                <w:color w:val="000000" w:themeColor="text1"/>
              </w:rPr>
            </w:pPr>
          </w:p>
          <w:p w14:paraId="6D72E64E" w14:textId="1E7CE73E" w:rsidR="00ED733D" w:rsidRDefault="00A65050" w:rsidP="001A2234">
            <w:pPr>
              <w:snapToGrid w:val="0"/>
              <w:jc w:val="center"/>
              <w:rPr>
                <w:rFonts w:ascii="Arial" w:hAnsi="Arial" w:cs="Arial"/>
                <w:b/>
                <w:color w:val="000000" w:themeColor="text1"/>
              </w:rPr>
            </w:pPr>
            <w:r>
              <w:rPr>
                <w:rFonts w:ascii="Arial" w:hAnsi="Arial" w:cs="Arial"/>
                <w:b/>
                <w:color w:val="000000" w:themeColor="text1"/>
              </w:rPr>
              <w:t>10</w:t>
            </w:r>
          </w:p>
          <w:p w14:paraId="2892BCCC" w14:textId="77777777" w:rsidR="006C45DE" w:rsidRDefault="006C45DE" w:rsidP="007105C0">
            <w:pPr>
              <w:snapToGrid w:val="0"/>
              <w:rPr>
                <w:rFonts w:ascii="Arial" w:hAnsi="Arial" w:cs="Arial"/>
                <w:b/>
                <w:color w:val="000000" w:themeColor="text1"/>
              </w:rPr>
            </w:pPr>
          </w:p>
          <w:p w14:paraId="0A60EB46" w14:textId="77777777" w:rsidR="004B7E9A" w:rsidRDefault="004B7E9A" w:rsidP="001A2234">
            <w:pPr>
              <w:snapToGrid w:val="0"/>
              <w:jc w:val="center"/>
              <w:rPr>
                <w:rFonts w:ascii="Arial" w:hAnsi="Arial" w:cs="Arial"/>
                <w:b/>
                <w:color w:val="000000" w:themeColor="text1"/>
              </w:rPr>
            </w:pPr>
          </w:p>
          <w:p w14:paraId="4A4D424F" w14:textId="77777777" w:rsidR="004B7E9A" w:rsidRDefault="004B7E9A" w:rsidP="001A2234">
            <w:pPr>
              <w:snapToGrid w:val="0"/>
              <w:jc w:val="center"/>
              <w:rPr>
                <w:rFonts w:ascii="Arial" w:hAnsi="Arial" w:cs="Arial"/>
                <w:b/>
                <w:color w:val="000000" w:themeColor="text1"/>
              </w:rPr>
            </w:pPr>
          </w:p>
          <w:p w14:paraId="73BE3B7E" w14:textId="6C726D86" w:rsidR="005F6922" w:rsidRDefault="00523D18" w:rsidP="001A2234">
            <w:pPr>
              <w:snapToGrid w:val="0"/>
              <w:jc w:val="center"/>
              <w:rPr>
                <w:rFonts w:ascii="Arial" w:hAnsi="Arial" w:cs="Arial"/>
                <w:b/>
                <w:color w:val="000000" w:themeColor="text1"/>
              </w:rPr>
            </w:pPr>
            <w:r>
              <w:rPr>
                <w:rFonts w:ascii="Arial" w:hAnsi="Arial" w:cs="Arial"/>
                <w:b/>
                <w:color w:val="000000" w:themeColor="text1"/>
              </w:rPr>
              <w:t>11</w:t>
            </w:r>
          </w:p>
          <w:p w14:paraId="168EBE0F" w14:textId="77777777" w:rsidR="004B7E9A" w:rsidRDefault="004B7E9A" w:rsidP="001A2234">
            <w:pPr>
              <w:snapToGrid w:val="0"/>
              <w:jc w:val="center"/>
              <w:rPr>
                <w:rFonts w:ascii="Arial" w:hAnsi="Arial" w:cs="Arial"/>
                <w:b/>
                <w:color w:val="000000" w:themeColor="text1"/>
              </w:rPr>
            </w:pPr>
          </w:p>
          <w:p w14:paraId="003B2486" w14:textId="77777777" w:rsidR="00C0339C" w:rsidRDefault="00C0339C" w:rsidP="001A2234">
            <w:pPr>
              <w:snapToGrid w:val="0"/>
              <w:jc w:val="center"/>
              <w:rPr>
                <w:rFonts w:ascii="Arial" w:hAnsi="Arial" w:cs="Arial"/>
                <w:b/>
                <w:color w:val="000000" w:themeColor="text1"/>
              </w:rPr>
            </w:pPr>
          </w:p>
          <w:p w14:paraId="3BC6CA1C" w14:textId="77777777" w:rsidR="00E11E40" w:rsidRDefault="00E11E40" w:rsidP="001A2234">
            <w:pPr>
              <w:snapToGrid w:val="0"/>
              <w:jc w:val="center"/>
              <w:rPr>
                <w:rFonts w:ascii="Arial" w:hAnsi="Arial" w:cs="Arial"/>
                <w:b/>
                <w:color w:val="000000" w:themeColor="text1"/>
              </w:rPr>
            </w:pPr>
          </w:p>
          <w:p w14:paraId="5E57709E" w14:textId="77777777" w:rsidR="00E11E40" w:rsidRDefault="00E11E40" w:rsidP="001A2234">
            <w:pPr>
              <w:snapToGrid w:val="0"/>
              <w:jc w:val="center"/>
              <w:rPr>
                <w:rFonts w:ascii="Arial" w:hAnsi="Arial" w:cs="Arial"/>
                <w:b/>
                <w:color w:val="000000" w:themeColor="text1"/>
              </w:rPr>
            </w:pPr>
          </w:p>
          <w:p w14:paraId="148DC765" w14:textId="77777777" w:rsidR="00E11E40" w:rsidRDefault="00E11E40" w:rsidP="001A2234">
            <w:pPr>
              <w:snapToGrid w:val="0"/>
              <w:jc w:val="center"/>
              <w:rPr>
                <w:rFonts w:ascii="Arial" w:hAnsi="Arial" w:cs="Arial"/>
                <w:b/>
                <w:color w:val="000000" w:themeColor="text1"/>
              </w:rPr>
            </w:pPr>
          </w:p>
          <w:p w14:paraId="5F07D698" w14:textId="77777777" w:rsidR="00E11E40" w:rsidRDefault="00E11E40" w:rsidP="001A2234">
            <w:pPr>
              <w:snapToGrid w:val="0"/>
              <w:jc w:val="center"/>
              <w:rPr>
                <w:rFonts w:ascii="Arial" w:hAnsi="Arial" w:cs="Arial"/>
                <w:b/>
                <w:color w:val="000000" w:themeColor="text1"/>
              </w:rPr>
            </w:pPr>
          </w:p>
          <w:p w14:paraId="50A6F8A6" w14:textId="77777777" w:rsidR="00E11E40" w:rsidRDefault="00E11E40" w:rsidP="001A2234">
            <w:pPr>
              <w:snapToGrid w:val="0"/>
              <w:jc w:val="center"/>
              <w:rPr>
                <w:rFonts w:ascii="Arial" w:hAnsi="Arial" w:cs="Arial"/>
                <w:b/>
                <w:color w:val="000000" w:themeColor="text1"/>
              </w:rPr>
            </w:pPr>
          </w:p>
          <w:p w14:paraId="3020D7CC" w14:textId="77777777" w:rsidR="00E11E40" w:rsidRDefault="00E11E40" w:rsidP="001A2234">
            <w:pPr>
              <w:snapToGrid w:val="0"/>
              <w:jc w:val="center"/>
              <w:rPr>
                <w:rFonts w:ascii="Arial" w:hAnsi="Arial" w:cs="Arial"/>
                <w:b/>
                <w:color w:val="000000" w:themeColor="text1"/>
              </w:rPr>
            </w:pPr>
          </w:p>
          <w:p w14:paraId="5C79D42A" w14:textId="77777777" w:rsidR="00E11E40" w:rsidRDefault="00E11E40" w:rsidP="001A2234">
            <w:pPr>
              <w:snapToGrid w:val="0"/>
              <w:jc w:val="center"/>
              <w:rPr>
                <w:rFonts w:ascii="Arial" w:hAnsi="Arial" w:cs="Arial"/>
                <w:b/>
                <w:color w:val="000000" w:themeColor="text1"/>
              </w:rPr>
            </w:pPr>
          </w:p>
          <w:p w14:paraId="046BD634" w14:textId="77777777" w:rsidR="00E11E40" w:rsidRDefault="00E11E40" w:rsidP="001A2234">
            <w:pPr>
              <w:snapToGrid w:val="0"/>
              <w:jc w:val="center"/>
              <w:rPr>
                <w:rFonts w:ascii="Arial" w:hAnsi="Arial" w:cs="Arial"/>
                <w:b/>
                <w:color w:val="000000" w:themeColor="text1"/>
              </w:rPr>
            </w:pPr>
          </w:p>
          <w:p w14:paraId="425DE6A0" w14:textId="77777777" w:rsidR="009D47BA" w:rsidRDefault="009D47BA" w:rsidP="001A2234">
            <w:pPr>
              <w:snapToGrid w:val="0"/>
              <w:jc w:val="center"/>
              <w:rPr>
                <w:rFonts w:ascii="Arial" w:hAnsi="Arial" w:cs="Arial"/>
                <w:b/>
                <w:color w:val="000000" w:themeColor="text1"/>
              </w:rPr>
            </w:pPr>
          </w:p>
          <w:p w14:paraId="3AA20290" w14:textId="77777777" w:rsidR="00E11E40" w:rsidRDefault="00E11E40" w:rsidP="001A2234">
            <w:pPr>
              <w:snapToGrid w:val="0"/>
              <w:jc w:val="center"/>
              <w:rPr>
                <w:rFonts w:ascii="Arial" w:hAnsi="Arial" w:cs="Arial"/>
                <w:b/>
                <w:color w:val="000000" w:themeColor="text1"/>
              </w:rPr>
            </w:pPr>
          </w:p>
          <w:p w14:paraId="1EFA2753" w14:textId="77777777" w:rsidR="00903001" w:rsidRDefault="00903001" w:rsidP="001A2234">
            <w:pPr>
              <w:snapToGrid w:val="0"/>
              <w:jc w:val="center"/>
              <w:rPr>
                <w:rFonts w:ascii="Arial" w:hAnsi="Arial" w:cs="Arial"/>
                <w:b/>
                <w:color w:val="000000" w:themeColor="text1"/>
              </w:rPr>
            </w:pPr>
          </w:p>
          <w:p w14:paraId="7E5DB271" w14:textId="17661DF4" w:rsidR="00615C84" w:rsidRDefault="00523D18" w:rsidP="001A2234">
            <w:pPr>
              <w:snapToGrid w:val="0"/>
              <w:jc w:val="center"/>
              <w:rPr>
                <w:rFonts w:ascii="Arial" w:hAnsi="Arial" w:cs="Arial"/>
                <w:b/>
                <w:color w:val="000000" w:themeColor="text1"/>
              </w:rPr>
            </w:pPr>
            <w:r>
              <w:rPr>
                <w:rFonts w:ascii="Arial" w:hAnsi="Arial" w:cs="Arial"/>
                <w:b/>
                <w:color w:val="000000" w:themeColor="text1"/>
              </w:rPr>
              <w:t>12</w:t>
            </w:r>
          </w:p>
          <w:p w14:paraId="1859E524" w14:textId="77777777" w:rsidR="00615C84" w:rsidRDefault="00615C84" w:rsidP="001A2234">
            <w:pPr>
              <w:snapToGrid w:val="0"/>
              <w:jc w:val="center"/>
              <w:rPr>
                <w:rFonts w:ascii="Arial" w:hAnsi="Arial" w:cs="Arial"/>
                <w:b/>
                <w:color w:val="000000" w:themeColor="text1"/>
              </w:rPr>
            </w:pPr>
          </w:p>
          <w:p w14:paraId="23489D35" w14:textId="77777777" w:rsidR="00523D18" w:rsidRDefault="00523D18" w:rsidP="001A2234">
            <w:pPr>
              <w:snapToGrid w:val="0"/>
              <w:jc w:val="center"/>
              <w:rPr>
                <w:rFonts w:ascii="Arial" w:hAnsi="Arial" w:cs="Arial"/>
                <w:b/>
                <w:color w:val="000000" w:themeColor="text1"/>
              </w:rPr>
            </w:pPr>
          </w:p>
          <w:p w14:paraId="31D15E1F" w14:textId="77777777" w:rsidR="00523D18" w:rsidRDefault="00523D18" w:rsidP="00523D18">
            <w:pPr>
              <w:snapToGrid w:val="0"/>
              <w:jc w:val="center"/>
              <w:rPr>
                <w:rFonts w:ascii="Arial" w:hAnsi="Arial" w:cs="Arial"/>
                <w:b/>
              </w:rPr>
            </w:pPr>
            <w:r>
              <w:rPr>
                <w:rFonts w:ascii="Arial" w:hAnsi="Arial" w:cs="Arial"/>
                <w:b/>
              </w:rPr>
              <w:t>13</w:t>
            </w:r>
          </w:p>
          <w:p w14:paraId="4452B61C" w14:textId="77777777" w:rsidR="004E3B37" w:rsidRDefault="004E3B37" w:rsidP="001A2234">
            <w:pPr>
              <w:snapToGrid w:val="0"/>
              <w:jc w:val="center"/>
              <w:rPr>
                <w:rFonts w:ascii="Arial" w:hAnsi="Arial" w:cs="Arial"/>
                <w:b/>
                <w:color w:val="000000" w:themeColor="text1"/>
              </w:rPr>
            </w:pPr>
          </w:p>
          <w:p w14:paraId="10E09A98" w14:textId="77777777" w:rsidR="00E11E40" w:rsidRDefault="00E11E40" w:rsidP="001A2234">
            <w:pPr>
              <w:snapToGrid w:val="0"/>
              <w:jc w:val="center"/>
              <w:rPr>
                <w:rFonts w:ascii="Arial" w:hAnsi="Arial" w:cs="Arial"/>
                <w:b/>
                <w:color w:val="000000" w:themeColor="text1"/>
              </w:rPr>
            </w:pPr>
          </w:p>
          <w:p w14:paraId="3165CF07" w14:textId="77777777" w:rsidR="00E11E40" w:rsidRDefault="00E11E40" w:rsidP="001A2234">
            <w:pPr>
              <w:snapToGrid w:val="0"/>
              <w:jc w:val="center"/>
              <w:rPr>
                <w:rFonts w:ascii="Arial" w:hAnsi="Arial" w:cs="Arial"/>
                <w:b/>
                <w:color w:val="000000" w:themeColor="text1"/>
              </w:rPr>
            </w:pPr>
          </w:p>
          <w:p w14:paraId="64114AA2" w14:textId="77777777" w:rsidR="00E11E40" w:rsidRDefault="00E11E40" w:rsidP="001A2234">
            <w:pPr>
              <w:snapToGrid w:val="0"/>
              <w:jc w:val="center"/>
              <w:rPr>
                <w:rFonts w:ascii="Arial" w:hAnsi="Arial" w:cs="Arial"/>
                <w:b/>
                <w:color w:val="000000" w:themeColor="text1"/>
              </w:rPr>
            </w:pPr>
          </w:p>
          <w:p w14:paraId="773BBEED" w14:textId="77777777" w:rsidR="004E3B37" w:rsidRDefault="004E3B37" w:rsidP="001A2234">
            <w:pPr>
              <w:snapToGrid w:val="0"/>
              <w:jc w:val="center"/>
              <w:rPr>
                <w:rFonts w:ascii="Arial" w:hAnsi="Arial" w:cs="Arial"/>
                <w:b/>
                <w:color w:val="000000" w:themeColor="text1"/>
              </w:rPr>
            </w:pPr>
          </w:p>
          <w:p w14:paraId="2C4B3456" w14:textId="77777777" w:rsidR="00523D18" w:rsidRDefault="00523D18" w:rsidP="00523D18">
            <w:pPr>
              <w:snapToGrid w:val="0"/>
              <w:jc w:val="center"/>
              <w:rPr>
                <w:rFonts w:ascii="Arial" w:hAnsi="Arial" w:cs="Arial"/>
                <w:b/>
              </w:rPr>
            </w:pPr>
            <w:r>
              <w:rPr>
                <w:rFonts w:ascii="Arial" w:hAnsi="Arial" w:cs="Arial"/>
                <w:b/>
              </w:rPr>
              <w:t>14</w:t>
            </w:r>
          </w:p>
          <w:p w14:paraId="4FF7270F" w14:textId="77777777" w:rsidR="00BD3769" w:rsidRDefault="00BD3769" w:rsidP="001A2234">
            <w:pPr>
              <w:snapToGrid w:val="0"/>
              <w:jc w:val="center"/>
              <w:rPr>
                <w:rFonts w:ascii="Arial" w:hAnsi="Arial" w:cs="Arial"/>
                <w:b/>
                <w:color w:val="000000" w:themeColor="text1"/>
              </w:rPr>
            </w:pPr>
          </w:p>
          <w:p w14:paraId="2E163EE2" w14:textId="77777777" w:rsidR="00DC1568" w:rsidRDefault="00DC1568" w:rsidP="001A2234">
            <w:pPr>
              <w:snapToGrid w:val="0"/>
              <w:jc w:val="center"/>
              <w:rPr>
                <w:rFonts w:ascii="Arial" w:hAnsi="Arial" w:cs="Arial"/>
                <w:b/>
                <w:color w:val="000000" w:themeColor="text1"/>
              </w:rPr>
            </w:pPr>
          </w:p>
          <w:p w14:paraId="47C995A3" w14:textId="77777777" w:rsidR="00DC1568" w:rsidRDefault="00DC1568" w:rsidP="001A2234">
            <w:pPr>
              <w:snapToGrid w:val="0"/>
              <w:jc w:val="center"/>
              <w:rPr>
                <w:rFonts w:ascii="Arial" w:hAnsi="Arial" w:cs="Arial"/>
                <w:b/>
                <w:color w:val="000000" w:themeColor="text1"/>
              </w:rPr>
            </w:pPr>
          </w:p>
          <w:p w14:paraId="5A7EFD5C" w14:textId="77777777" w:rsidR="00DC1568" w:rsidRDefault="00DC1568" w:rsidP="001A2234">
            <w:pPr>
              <w:snapToGrid w:val="0"/>
              <w:jc w:val="center"/>
              <w:rPr>
                <w:rFonts w:ascii="Arial" w:hAnsi="Arial" w:cs="Arial"/>
                <w:b/>
                <w:color w:val="000000" w:themeColor="text1"/>
              </w:rPr>
            </w:pPr>
          </w:p>
          <w:p w14:paraId="1D3481BD" w14:textId="77777777" w:rsidR="005D5A5D" w:rsidRDefault="005D5A5D" w:rsidP="001A2234">
            <w:pPr>
              <w:snapToGrid w:val="0"/>
              <w:jc w:val="center"/>
              <w:rPr>
                <w:rFonts w:ascii="Arial" w:hAnsi="Arial" w:cs="Arial"/>
                <w:b/>
                <w:color w:val="000000" w:themeColor="text1"/>
              </w:rPr>
            </w:pPr>
          </w:p>
          <w:p w14:paraId="02B4EBF9" w14:textId="77777777" w:rsidR="005D5A5D" w:rsidRDefault="005D5A5D" w:rsidP="001A2234">
            <w:pPr>
              <w:snapToGrid w:val="0"/>
              <w:jc w:val="center"/>
              <w:rPr>
                <w:rFonts w:ascii="Arial" w:hAnsi="Arial" w:cs="Arial"/>
                <w:b/>
                <w:color w:val="000000" w:themeColor="text1"/>
              </w:rPr>
            </w:pPr>
          </w:p>
          <w:p w14:paraId="70958544" w14:textId="77777777" w:rsidR="005D5A5D" w:rsidRDefault="005D5A5D" w:rsidP="001A2234">
            <w:pPr>
              <w:snapToGrid w:val="0"/>
              <w:jc w:val="center"/>
              <w:rPr>
                <w:rFonts w:ascii="Arial" w:hAnsi="Arial" w:cs="Arial"/>
                <w:b/>
                <w:color w:val="000000" w:themeColor="text1"/>
              </w:rPr>
            </w:pPr>
          </w:p>
          <w:p w14:paraId="65D1445B" w14:textId="77777777" w:rsidR="005D5A5D" w:rsidRDefault="005D5A5D" w:rsidP="001A2234">
            <w:pPr>
              <w:snapToGrid w:val="0"/>
              <w:jc w:val="center"/>
              <w:rPr>
                <w:rFonts w:ascii="Arial" w:hAnsi="Arial" w:cs="Arial"/>
                <w:b/>
                <w:color w:val="000000" w:themeColor="text1"/>
              </w:rPr>
            </w:pPr>
          </w:p>
          <w:p w14:paraId="11F773DB" w14:textId="77777777" w:rsidR="005D5A5D" w:rsidRDefault="005D5A5D" w:rsidP="001A2234">
            <w:pPr>
              <w:snapToGrid w:val="0"/>
              <w:jc w:val="center"/>
              <w:rPr>
                <w:rFonts w:ascii="Arial" w:hAnsi="Arial" w:cs="Arial"/>
                <w:b/>
                <w:color w:val="000000" w:themeColor="text1"/>
              </w:rPr>
            </w:pPr>
          </w:p>
          <w:p w14:paraId="06174896" w14:textId="77777777" w:rsidR="00BD3769" w:rsidRDefault="00BD3769" w:rsidP="001A2234">
            <w:pPr>
              <w:snapToGrid w:val="0"/>
              <w:jc w:val="center"/>
              <w:rPr>
                <w:rFonts w:ascii="Arial" w:hAnsi="Arial" w:cs="Arial"/>
                <w:b/>
                <w:color w:val="000000" w:themeColor="text1"/>
              </w:rPr>
            </w:pPr>
          </w:p>
          <w:p w14:paraId="464AA3C6" w14:textId="77777777" w:rsidR="005D5A5D" w:rsidRDefault="005D5A5D" w:rsidP="001A2234">
            <w:pPr>
              <w:snapToGrid w:val="0"/>
              <w:jc w:val="center"/>
              <w:rPr>
                <w:rFonts w:ascii="Arial" w:hAnsi="Arial" w:cs="Arial"/>
                <w:b/>
                <w:color w:val="000000" w:themeColor="text1"/>
              </w:rPr>
            </w:pPr>
          </w:p>
          <w:p w14:paraId="5456AA2D" w14:textId="77777777" w:rsidR="005D5A5D" w:rsidRDefault="005D5A5D" w:rsidP="001A2234">
            <w:pPr>
              <w:snapToGrid w:val="0"/>
              <w:jc w:val="center"/>
              <w:rPr>
                <w:rFonts w:ascii="Arial" w:hAnsi="Arial" w:cs="Arial"/>
                <w:b/>
                <w:color w:val="000000" w:themeColor="text1"/>
              </w:rPr>
            </w:pPr>
          </w:p>
          <w:p w14:paraId="1421E36D" w14:textId="77777777" w:rsidR="00826AAB" w:rsidRDefault="00826AAB" w:rsidP="001A2234">
            <w:pPr>
              <w:snapToGrid w:val="0"/>
              <w:jc w:val="center"/>
              <w:rPr>
                <w:rFonts w:ascii="Arial" w:hAnsi="Arial" w:cs="Arial"/>
                <w:b/>
                <w:color w:val="000000" w:themeColor="text1"/>
              </w:rPr>
            </w:pPr>
          </w:p>
          <w:p w14:paraId="7771448D" w14:textId="77777777" w:rsidR="00826AAB" w:rsidRDefault="00826AAB" w:rsidP="001A2234">
            <w:pPr>
              <w:snapToGrid w:val="0"/>
              <w:jc w:val="center"/>
              <w:rPr>
                <w:rFonts w:ascii="Arial" w:hAnsi="Arial" w:cs="Arial"/>
                <w:b/>
                <w:color w:val="000000" w:themeColor="text1"/>
              </w:rPr>
            </w:pPr>
          </w:p>
          <w:p w14:paraId="0CEBABDB" w14:textId="77777777" w:rsidR="00523D18" w:rsidRDefault="00523D18" w:rsidP="00523D18">
            <w:pPr>
              <w:snapToGrid w:val="0"/>
              <w:jc w:val="center"/>
              <w:rPr>
                <w:rFonts w:ascii="Arial" w:hAnsi="Arial" w:cs="Arial"/>
                <w:b/>
              </w:rPr>
            </w:pPr>
            <w:r>
              <w:rPr>
                <w:rFonts w:ascii="Arial" w:hAnsi="Arial" w:cs="Arial"/>
                <w:b/>
              </w:rPr>
              <w:t>15</w:t>
            </w:r>
          </w:p>
          <w:p w14:paraId="7463C9AD" w14:textId="77777777" w:rsidR="00DE610B" w:rsidRDefault="00DE610B" w:rsidP="001A2234">
            <w:pPr>
              <w:snapToGrid w:val="0"/>
              <w:jc w:val="center"/>
              <w:rPr>
                <w:rFonts w:ascii="Arial" w:hAnsi="Arial" w:cs="Arial"/>
                <w:b/>
                <w:color w:val="000000" w:themeColor="text1"/>
              </w:rPr>
            </w:pPr>
          </w:p>
          <w:p w14:paraId="44E225AD" w14:textId="77777777" w:rsidR="00DE610B" w:rsidRDefault="00DE610B" w:rsidP="001A2234">
            <w:pPr>
              <w:snapToGrid w:val="0"/>
              <w:jc w:val="center"/>
              <w:rPr>
                <w:rFonts w:ascii="Arial" w:hAnsi="Arial" w:cs="Arial"/>
                <w:b/>
                <w:color w:val="000000" w:themeColor="text1"/>
              </w:rPr>
            </w:pPr>
          </w:p>
          <w:p w14:paraId="15D9947A" w14:textId="77777777" w:rsidR="00DC1568" w:rsidRDefault="00DC1568" w:rsidP="001A2234">
            <w:pPr>
              <w:snapToGrid w:val="0"/>
              <w:jc w:val="center"/>
              <w:rPr>
                <w:rFonts w:ascii="Arial" w:hAnsi="Arial" w:cs="Arial"/>
                <w:b/>
                <w:color w:val="000000" w:themeColor="text1"/>
              </w:rPr>
            </w:pPr>
          </w:p>
          <w:p w14:paraId="4631F67C" w14:textId="77777777" w:rsidR="00DC1568" w:rsidRDefault="00DC1568" w:rsidP="001A2234">
            <w:pPr>
              <w:snapToGrid w:val="0"/>
              <w:jc w:val="center"/>
              <w:rPr>
                <w:rFonts w:ascii="Arial" w:hAnsi="Arial" w:cs="Arial"/>
                <w:b/>
                <w:color w:val="000000" w:themeColor="text1"/>
              </w:rPr>
            </w:pPr>
          </w:p>
          <w:p w14:paraId="2C60D422" w14:textId="77777777" w:rsidR="00DC1568" w:rsidRDefault="00DC1568" w:rsidP="001A2234">
            <w:pPr>
              <w:snapToGrid w:val="0"/>
              <w:jc w:val="center"/>
              <w:rPr>
                <w:rFonts w:ascii="Arial" w:hAnsi="Arial" w:cs="Arial"/>
                <w:b/>
                <w:color w:val="000000" w:themeColor="text1"/>
              </w:rPr>
            </w:pPr>
          </w:p>
          <w:p w14:paraId="1B714314" w14:textId="77777777" w:rsidR="00DC1568" w:rsidRDefault="00DC1568" w:rsidP="001A2234">
            <w:pPr>
              <w:snapToGrid w:val="0"/>
              <w:jc w:val="center"/>
              <w:rPr>
                <w:rFonts w:ascii="Arial" w:hAnsi="Arial" w:cs="Arial"/>
                <w:b/>
                <w:color w:val="000000" w:themeColor="text1"/>
              </w:rPr>
            </w:pPr>
          </w:p>
          <w:p w14:paraId="6D9BF973" w14:textId="77777777" w:rsidR="00DC1568" w:rsidRDefault="00DC1568" w:rsidP="001A2234">
            <w:pPr>
              <w:snapToGrid w:val="0"/>
              <w:jc w:val="center"/>
              <w:rPr>
                <w:rFonts w:ascii="Arial" w:hAnsi="Arial" w:cs="Arial"/>
                <w:b/>
                <w:color w:val="000000" w:themeColor="text1"/>
              </w:rPr>
            </w:pPr>
          </w:p>
          <w:p w14:paraId="4A4EA222" w14:textId="77777777" w:rsidR="00DC1568" w:rsidRDefault="00DC1568" w:rsidP="001A2234">
            <w:pPr>
              <w:snapToGrid w:val="0"/>
              <w:jc w:val="center"/>
              <w:rPr>
                <w:rFonts w:ascii="Arial" w:hAnsi="Arial" w:cs="Arial"/>
                <w:b/>
                <w:color w:val="000000" w:themeColor="text1"/>
              </w:rPr>
            </w:pPr>
          </w:p>
          <w:p w14:paraId="6FA242DF" w14:textId="77777777" w:rsidR="00176008" w:rsidRDefault="00176008" w:rsidP="00176008">
            <w:pPr>
              <w:snapToGrid w:val="0"/>
              <w:jc w:val="center"/>
              <w:rPr>
                <w:rFonts w:ascii="Arial" w:hAnsi="Arial" w:cs="Arial"/>
                <w:b/>
              </w:rPr>
            </w:pPr>
            <w:r>
              <w:rPr>
                <w:rFonts w:ascii="Arial" w:hAnsi="Arial" w:cs="Arial"/>
                <w:b/>
              </w:rPr>
              <w:t>16</w:t>
            </w:r>
          </w:p>
          <w:p w14:paraId="402159D0" w14:textId="77777777" w:rsidR="009941FE" w:rsidRDefault="009941FE" w:rsidP="00CC02E7">
            <w:pPr>
              <w:snapToGrid w:val="0"/>
              <w:rPr>
                <w:rFonts w:ascii="Arial" w:hAnsi="Arial" w:cs="Arial"/>
                <w:b/>
                <w:color w:val="000000" w:themeColor="text1"/>
              </w:rPr>
            </w:pPr>
          </w:p>
          <w:p w14:paraId="4F11D716" w14:textId="77777777" w:rsidR="005D5A5D" w:rsidRDefault="005D5A5D" w:rsidP="00CC02E7">
            <w:pPr>
              <w:snapToGrid w:val="0"/>
              <w:rPr>
                <w:rFonts w:ascii="Arial" w:hAnsi="Arial" w:cs="Arial"/>
                <w:b/>
                <w:color w:val="000000" w:themeColor="text1"/>
              </w:rPr>
            </w:pPr>
          </w:p>
          <w:p w14:paraId="018F62AC" w14:textId="77777777" w:rsidR="005D5A5D" w:rsidRDefault="005D5A5D" w:rsidP="00CC02E7">
            <w:pPr>
              <w:snapToGrid w:val="0"/>
              <w:rPr>
                <w:rFonts w:ascii="Arial" w:hAnsi="Arial" w:cs="Arial"/>
                <w:b/>
                <w:color w:val="000000" w:themeColor="text1"/>
              </w:rPr>
            </w:pPr>
          </w:p>
          <w:p w14:paraId="618290DE" w14:textId="77777777" w:rsidR="005D5A5D" w:rsidRDefault="005D5A5D" w:rsidP="00CC02E7">
            <w:pPr>
              <w:snapToGrid w:val="0"/>
              <w:rPr>
                <w:rFonts w:ascii="Arial" w:hAnsi="Arial" w:cs="Arial"/>
                <w:b/>
                <w:color w:val="000000" w:themeColor="text1"/>
              </w:rPr>
            </w:pPr>
          </w:p>
          <w:p w14:paraId="371C039A" w14:textId="77777777" w:rsidR="005D5A5D" w:rsidRDefault="005D5A5D" w:rsidP="00CC02E7">
            <w:pPr>
              <w:snapToGrid w:val="0"/>
              <w:rPr>
                <w:rFonts w:ascii="Arial" w:hAnsi="Arial" w:cs="Arial"/>
                <w:b/>
                <w:color w:val="000000" w:themeColor="text1"/>
              </w:rPr>
            </w:pPr>
          </w:p>
          <w:p w14:paraId="7942CB3A" w14:textId="77777777" w:rsidR="005D5A5D" w:rsidRDefault="005D5A5D" w:rsidP="00CC02E7">
            <w:pPr>
              <w:snapToGrid w:val="0"/>
              <w:rPr>
                <w:rFonts w:ascii="Arial" w:hAnsi="Arial" w:cs="Arial"/>
                <w:b/>
                <w:color w:val="000000" w:themeColor="text1"/>
              </w:rPr>
            </w:pPr>
          </w:p>
          <w:p w14:paraId="248EFF2E" w14:textId="77777777" w:rsidR="005D5A5D" w:rsidRDefault="005D5A5D" w:rsidP="00CC02E7">
            <w:pPr>
              <w:snapToGrid w:val="0"/>
              <w:rPr>
                <w:rFonts w:ascii="Arial" w:hAnsi="Arial" w:cs="Arial"/>
                <w:b/>
                <w:color w:val="000000" w:themeColor="text1"/>
              </w:rPr>
            </w:pPr>
          </w:p>
          <w:p w14:paraId="624586DB" w14:textId="77777777" w:rsidR="005D5A5D" w:rsidRDefault="005D5A5D" w:rsidP="00CC02E7">
            <w:pPr>
              <w:snapToGrid w:val="0"/>
              <w:rPr>
                <w:rFonts w:ascii="Arial" w:hAnsi="Arial" w:cs="Arial"/>
                <w:b/>
                <w:color w:val="000000" w:themeColor="text1"/>
              </w:rPr>
            </w:pPr>
          </w:p>
          <w:p w14:paraId="198C54FA" w14:textId="77777777" w:rsidR="00070C2C" w:rsidRDefault="00070C2C" w:rsidP="001A2234">
            <w:pPr>
              <w:snapToGrid w:val="0"/>
              <w:jc w:val="center"/>
              <w:rPr>
                <w:rFonts w:ascii="Arial" w:hAnsi="Arial" w:cs="Arial"/>
                <w:b/>
                <w:color w:val="000000" w:themeColor="text1"/>
              </w:rPr>
            </w:pPr>
          </w:p>
          <w:p w14:paraId="2566A190" w14:textId="77777777" w:rsidR="0076560B" w:rsidRDefault="0076560B" w:rsidP="0076560B">
            <w:pPr>
              <w:snapToGrid w:val="0"/>
              <w:jc w:val="center"/>
              <w:rPr>
                <w:rFonts w:ascii="Arial" w:hAnsi="Arial" w:cs="Arial"/>
                <w:b/>
              </w:rPr>
            </w:pPr>
            <w:r>
              <w:rPr>
                <w:rFonts w:ascii="Arial" w:hAnsi="Arial" w:cs="Arial"/>
                <w:b/>
              </w:rPr>
              <w:t>17</w:t>
            </w:r>
          </w:p>
          <w:p w14:paraId="45EA3252" w14:textId="77777777" w:rsidR="00070C2C" w:rsidRDefault="00070C2C" w:rsidP="001A2234">
            <w:pPr>
              <w:snapToGrid w:val="0"/>
              <w:jc w:val="center"/>
              <w:rPr>
                <w:rFonts w:ascii="Arial" w:hAnsi="Arial" w:cs="Arial"/>
                <w:b/>
                <w:color w:val="000000" w:themeColor="text1"/>
              </w:rPr>
            </w:pPr>
          </w:p>
          <w:p w14:paraId="43DFEE50" w14:textId="77777777" w:rsidR="005E63C6" w:rsidRDefault="005E63C6" w:rsidP="001A2234">
            <w:pPr>
              <w:snapToGrid w:val="0"/>
              <w:jc w:val="center"/>
              <w:rPr>
                <w:rFonts w:ascii="Arial" w:hAnsi="Arial" w:cs="Arial"/>
                <w:b/>
                <w:color w:val="000000" w:themeColor="text1"/>
              </w:rPr>
            </w:pPr>
          </w:p>
          <w:p w14:paraId="754DCB94" w14:textId="77777777" w:rsidR="00E14F25" w:rsidRDefault="00E14F25" w:rsidP="001A2234">
            <w:pPr>
              <w:snapToGrid w:val="0"/>
              <w:jc w:val="center"/>
              <w:rPr>
                <w:rFonts w:ascii="Arial" w:hAnsi="Arial" w:cs="Arial"/>
                <w:b/>
                <w:color w:val="000000" w:themeColor="text1"/>
              </w:rPr>
            </w:pPr>
          </w:p>
          <w:p w14:paraId="624D7FC3" w14:textId="77777777" w:rsidR="00A50F60" w:rsidRDefault="00A50F60" w:rsidP="001A2234">
            <w:pPr>
              <w:snapToGrid w:val="0"/>
              <w:jc w:val="center"/>
              <w:rPr>
                <w:rFonts w:ascii="Arial" w:hAnsi="Arial" w:cs="Arial"/>
                <w:b/>
                <w:color w:val="000000" w:themeColor="text1"/>
              </w:rPr>
            </w:pPr>
          </w:p>
          <w:p w14:paraId="25E1A954" w14:textId="77777777" w:rsidR="0076560B" w:rsidRDefault="0076560B" w:rsidP="0076560B">
            <w:pPr>
              <w:snapToGrid w:val="0"/>
              <w:jc w:val="center"/>
              <w:rPr>
                <w:rFonts w:ascii="Arial" w:hAnsi="Arial" w:cs="Arial"/>
                <w:b/>
              </w:rPr>
            </w:pPr>
            <w:r>
              <w:rPr>
                <w:rFonts w:ascii="Arial" w:hAnsi="Arial" w:cs="Arial"/>
                <w:b/>
              </w:rPr>
              <w:t>18</w:t>
            </w:r>
          </w:p>
          <w:p w14:paraId="5F4C9F28" w14:textId="77777777" w:rsidR="00A50F60" w:rsidRDefault="00A50F60" w:rsidP="001A2234">
            <w:pPr>
              <w:snapToGrid w:val="0"/>
              <w:jc w:val="center"/>
              <w:rPr>
                <w:rFonts w:ascii="Arial" w:hAnsi="Arial" w:cs="Arial"/>
                <w:b/>
                <w:color w:val="000000" w:themeColor="text1"/>
              </w:rPr>
            </w:pPr>
          </w:p>
          <w:p w14:paraId="44DF828B" w14:textId="77777777" w:rsidR="00A50F60" w:rsidRDefault="00A50F60" w:rsidP="001A2234">
            <w:pPr>
              <w:snapToGrid w:val="0"/>
              <w:jc w:val="center"/>
              <w:rPr>
                <w:rFonts w:ascii="Arial" w:hAnsi="Arial" w:cs="Arial"/>
                <w:b/>
                <w:color w:val="000000" w:themeColor="text1"/>
              </w:rPr>
            </w:pPr>
          </w:p>
          <w:p w14:paraId="09D2063B" w14:textId="77777777" w:rsidR="00A50F60" w:rsidRDefault="00A50F60" w:rsidP="001A2234">
            <w:pPr>
              <w:snapToGrid w:val="0"/>
              <w:jc w:val="center"/>
              <w:rPr>
                <w:rFonts w:ascii="Arial" w:hAnsi="Arial" w:cs="Arial"/>
                <w:b/>
                <w:color w:val="000000" w:themeColor="text1"/>
              </w:rPr>
            </w:pPr>
          </w:p>
          <w:p w14:paraId="622C9ACF" w14:textId="77777777" w:rsidR="005D5A5D" w:rsidRDefault="005D5A5D" w:rsidP="001A2234">
            <w:pPr>
              <w:snapToGrid w:val="0"/>
              <w:jc w:val="center"/>
              <w:rPr>
                <w:rFonts w:ascii="Arial" w:hAnsi="Arial" w:cs="Arial"/>
                <w:b/>
                <w:color w:val="000000" w:themeColor="text1"/>
              </w:rPr>
            </w:pPr>
          </w:p>
          <w:p w14:paraId="6B1081C7" w14:textId="77777777" w:rsidR="005D5A5D" w:rsidRDefault="005D5A5D" w:rsidP="001A2234">
            <w:pPr>
              <w:snapToGrid w:val="0"/>
              <w:jc w:val="center"/>
              <w:rPr>
                <w:rFonts w:ascii="Arial" w:hAnsi="Arial" w:cs="Arial"/>
                <w:b/>
                <w:color w:val="000000" w:themeColor="text1"/>
              </w:rPr>
            </w:pPr>
          </w:p>
          <w:p w14:paraId="03046BF9" w14:textId="77777777" w:rsidR="00A0609E" w:rsidRDefault="00A0609E" w:rsidP="001A2234">
            <w:pPr>
              <w:snapToGrid w:val="0"/>
              <w:jc w:val="center"/>
              <w:rPr>
                <w:rFonts w:ascii="Arial" w:hAnsi="Arial" w:cs="Arial"/>
                <w:b/>
                <w:color w:val="000000" w:themeColor="text1"/>
              </w:rPr>
            </w:pPr>
          </w:p>
          <w:p w14:paraId="389825E9" w14:textId="77777777" w:rsidR="0076560B" w:rsidRDefault="0076560B" w:rsidP="0076560B">
            <w:pPr>
              <w:snapToGrid w:val="0"/>
              <w:jc w:val="center"/>
              <w:rPr>
                <w:rFonts w:ascii="Arial" w:hAnsi="Arial" w:cs="Arial"/>
                <w:b/>
              </w:rPr>
            </w:pPr>
            <w:r>
              <w:rPr>
                <w:rFonts w:ascii="Arial" w:hAnsi="Arial" w:cs="Arial"/>
                <w:b/>
              </w:rPr>
              <w:t>19</w:t>
            </w:r>
          </w:p>
          <w:p w14:paraId="5EC36251" w14:textId="77777777" w:rsidR="00A0609E" w:rsidRDefault="00A0609E" w:rsidP="001A2234">
            <w:pPr>
              <w:snapToGrid w:val="0"/>
              <w:jc w:val="center"/>
              <w:rPr>
                <w:rFonts w:ascii="Arial" w:hAnsi="Arial" w:cs="Arial"/>
                <w:b/>
                <w:color w:val="000000" w:themeColor="text1"/>
              </w:rPr>
            </w:pPr>
          </w:p>
          <w:p w14:paraId="6FE7C170" w14:textId="77777777" w:rsidR="00A0609E" w:rsidRDefault="00A0609E" w:rsidP="001A2234">
            <w:pPr>
              <w:snapToGrid w:val="0"/>
              <w:jc w:val="center"/>
              <w:rPr>
                <w:rFonts w:ascii="Arial" w:hAnsi="Arial" w:cs="Arial"/>
                <w:b/>
                <w:color w:val="000000" w:themeColor="text1"/>
              </w:rPr>
            </w:pPr>
          </w:p>
          <w:p w14:paraId="69EFB0E2" w14:textId="77777777" w:rsidR="005D5A5D" w:rsidRDefault="005D5A5D" w:rsidP="001A2234">
            <w:pPr>
              <w:snapToGrid w:val="0"/>
              <w:jc w:val="center"/>
              <w:rPr>
                <w:rFonts w:ascii="Arial" w:hAnsi="Arial" w:cs="Arial"/>
                <w:b/>
                <w:color w:val="000000" w:themeColor="text1"/>
              </w:rPr>
            </w:pPr>
          </w:p>
          <w:p w14:paraId="5FF29200" w14:textId="77777777" w:rsidR="005D5A5D" w:rsidRDefault="005D5A5D" w:rsidP="001A2234">
            <w:pPr>
              <w:snapToGrid w:val="0"/>
              <w:jc w:val="center"/>
              <w:rPr>
                <w:rFonts w:ascii="Arial" w:hAnsi="Arial" w:cs="Arial"/>
                <w:b/>
                <w:color w:val="000000" w:themeColor="text1"/>
              </w:rPr>
            </w:pPr>
          </w:p>
          <w:p w14:paraId="33A23A5E" w14:textId="77777777" w:rsidR="005D5A5D" w:rsidRDefault="005D5A5D" w:rsidP="001A2234">
            <w:pPr>
              <w:snapToGrid w:val="0"/>
              <w:jc w:val="center"/>
              <w:rPr>
                <w:rFonts w:ascii="Arial" w:hAnsi="Arial" w:cs="Arial"/>
                <w:b/>
                <w:color w:val="000000" w:themeColor="text1"/>
              </w:rPr>
            </w:pPr>
          </w:p>
          <w:p w14:paraId="092592E5" w14:textId="77777777" w:rsidR="005D5A5D" w:rsidRDefault="005D5A5D" w:rsidP="001A2234">
            <w:pPr>
              <w:snapToGrid w:val="0"/>
              <w:jc w:val="center"/>
              <w:rPr>
                <w:rFonts w:ascii="Arial" w:hAnsi="Arial" w:cs="Arial"/>
                <w:b/>
                <w:color w:val="000000" w:themeColor="text1"/>
              </w:rPr>
            </w:pPr>
          </w:p>
          <w:p w14:paraId="0E0B58E4" w14:textId="77777777" w:rsidR="003E6E43" w:rsidRDefault="003E6E43" w:rsidP="001A2234">
            <w:pPr>
              <w:snapToGrid w:val="0"/>
              <w:jc w:val="center"/>
              <w:rPr>
                <w:rFonts w:ascii="Arial" w:hAnsi="Arial" w:cs="Arial"/>
                <w:b/>
                <w:color w:val="000000" w:themeColor="text1"/>
              </w:rPr>
            </w:pPr>
          </w:p>
          <w:p w14:paraId="43B78779" w14:textId="77777777" w:rsidR="005D5A5D" w:rsidRDefault="005D5A5D" w:rsidP="001A2234">
            <w:pPr>
              <w:snapToGrid w:val="0"/>
              <w:jc w:val="center"/>
              <w:rPr>
                <w:rFonts w:ascii="Arial" w:hAnsi="Arial" w:cs="Arial"/>
                <w:b/>
                <w:color w:val="000000" w:themeColor="text1"/>
              </w:rPr>
            </w:pPr>
          </w:p>
          <w:p w14:paraId="7127D524" w14:textId="77777777" w:rsidR="005D5A5D" w:rsidRDefault="005D5A5D" w:rsidP="001A2234">
            <w:pPr>
              <w:snapToGrid w:val="0"/>
              <w:jc w:val="center"/>
              <w:rPr>
                <w:rFonts w:ascii="Arial" w:hAnsi="Arial" w:cs="Arial"/>
                <w:b/>
                <w:color w:val="000000" w:themeColor="text1"/>
              </w:rPr>
            </w:pPr>
          </w:p>
          <w:p w14:paraId="7612F6D0" w14:textId="77777777" w:rsidR="001C6F54" w:rsidRDefault="001C6F54" w:rsidP="001A2234">
            <w:pPr>
              <w:snapToGrid w:val="0"/>
              <w:jc w:val="center"/>
              <w:rPr>
                <w:rFonts w:ascii="Arial" w:hAnsi="Arial" w:cs="Arial"/>
                <w:b/>
                <w:color w:val="000000" w:themeColor="text1"/>
              </w:rPr>
            </w:pPr>
          </w:p>
          <w:p w14:paraId="56099863" w14:textId="77777777" w:rsidR="005D5A5D" w:rsidRDefault="005D5A5D" w:rsidP="001A2234">
            <w:pPr>
              <w:snapToGrid w:val="0"/>
              <w:jc w:val="center"/>
              <w:rPr>
                <w:rFonts w:ascii="Arial" w:hAnsi="Arial" w:cs="Arial"/>
                <w:b/>
                <w:color w:val="000000" w:themeColor="text1"/>
              </w:rPr>
            </w:pPr>
          </w:p>
          <w:p w14:paraId="56296F9A" w14:textId="50BE04E5" w:rsidR="00C26D68" w:rsidRDefault="0076560B" w:rsidP="001A2234">
            <w:pPr>
              <w:snapToGrid w:val="0"/>
              <w:jc w:val="center"/>
              <w:rPr>
                <w:rFonts w:ascii="Arial" w:hAnsi="Arial" w:cs="Arial"/>
                <w:b/>
                <w:color w:val="000000" w:themeColor="text1"/>
              </w:rPr>
            </w:pPr>
            <w:r>
              <w:rPr>
                <w:rFonts w:ascii="Arial" w:hAnsi="Arial" w:cs="Arial"/>
                <w:b/>
              </w:rPr>
              <w:t xml:space="preserve">20   </w:t>
            </w:r>
          </w:p>
          <w:p w14:paraId="05FE7E56" w14:textId="77777777" w:rsidR="006C40B8" w:rsidRDefault="006C40B8" w:rsidP="001A2234">
            <w:pPr>
              <w:snapToGrid w:val="0"/>
              <w:jc w:val="center"/>
              <w:rPr>
                <w:rFonts w:ascii="Arial" w:hAnsi="Arial" w:cs="Arial"/>
                <w:b/>
                <w:color w:val="000000" w:themeColor="text1"/>
              </w:rPr>
            </w:pPr>
          </w:p>
          <w:p w14:paraId="5A71E64C" w14:textId="77777777" w:rsidR="006C40B8" w:rsidRDefault="006C40B8" w:rsidP="001A2234">
            <w:pPr>
              <w:snapToGrid w:val="0"/>
              <w:jc w:val="center"/>
              <w:rPr>
                <w:rFonts w:ascii="Arial" w:hAnsi="Arial" w:cs="Arial"/>
                <w:b/>
                <w:color w:val="000000" w:themeColor="text1"/>
              </w:rPr>
            </w:pPr>
          </w:p>
          <w:p w14:paraId="0DBD1411" w14:textId="255DC55A" w:rsidR="00C26D68" w:rsidRPr="00700C41" w:rsidRDefault="00C26D68" w:rsidP="005D5A5D">
            <w:pPr>
              <w:snapToGrid w:val="0"/>
              <w:rPr>
                <w:rFonts w:ascii="Arial" w:hAnsi="Arial" w:cs="Arial"/>
                <w:b/>
                <w:color w:val="000000" w:themeColor="text1"/>
              </w:rPr>
            </w:pPr>
          </w:p>
        </w:tc>
        <w:tc>
          <w:tcPr>
            <w:tcW w:w="1559" w:type="dxa"/>
          </w:tcPr>
          <w:p w14:paraId="3412C2D3" w14:textId="77777777" w:rsidR="00A16B6F" w:rsidRDefault="00A16B6F" w:rsidP="00891666">
            <w:pPr>
              <w:snapToGrid w:val="0"/>
              <w:jc w:val="center"/>
              <w:rPr>
                <w:rFonts w:ascii="Arial" w:hAnsi="Arial" w:cs="Arial"/>
                <w:b/>
              </w:rPr>
            </w:pPr>
          </w:p>
          <w:p w14:paraId="0DEEDEBE" w14:textId="77777777" w:rsidR="00122E4D" w:rsidRDefault="00122E4D" w:rsidP="00891666">
            <w:pPr>
              <w:snapToGrid w:val="0"/>
              <w:jc w:val="center"/>
              <w:rPr>
                <w:rFonts w:ascii="Arial" w:hAnsi="Arial" w:cs="Arial"/>
                <w:b/>
              </w:rPr>
            </w:pPr>
          </w:p>
          <w:p w14:paraId="026B460A" w14:textId="77777777" w:rsidR="00122E4D" w:rsidRDefault="00122E4D" w:rsidP="00891666">
            <w:pPr>
              <w:snapToGrid w:val="0"/>
              <w:jc w:val="center"/>
              <w:rPr>
                <w:rFonts w:ascii="Arial" w:hAnsi="Arial" w:cs="Arial"/>
                <w:b/>
              </w:rPr>
            </w:pPr>
          </w:p>
          <w:p w14:paraId="5B1E5E97" w14:textId="77777777" w:rsidR="00122E4D" w:rsidRDefault="00122E4D" w:rsidP="00891666">
            <w:pPr>
              <w:snapToGrid w:val="0"/>
              <w:jc w:val="center"/>
              <w:rPr>
                <w:rFonts w:ascii="Arial" w:hAnsi="Arial" w:cs="Arial"/>
                <w:b/>
              </w:rPr>
            </w:pPr>
          </w:p>
          <w:p w14:paraId="4FD3F0DA" w14:textId="77777777" w:rsidR="000E1A11" w:rsidRDefault="000E1A11" w:rsidP="00891666">
            <w:pPr>
              <w:snapToGrid w:val="0"/>
              <w:jc w:val="center"/>
              <w:rPr>
                <w:rFonts w:ascii="Arial" w:hAnsi="Arial" w:cs="Arial"/>
                <w:b/>
              </w:rPr>
            </w:pPr>
          </w:p>
          <w:p w14:paraId="712974BC" w14:textId="77777777" w:rsidR="000E1A11" w:rsidRDefault="000E1A11" w:rsidP="00891666">
            <w:pPr>
              <w:snapToGrid w:val="0"/>
              <w:jc w:val="center"/>
              <w:rPr>
                <w:rFonts w:ascii="Arial" w:hAnsi="Arial" w:cs="Arial"/>
                <w:b/>
              </w:rPr>
            </w:pPr>
          </w:p>
          <w:p w14:paraId="11BC7F11" w14:textId="77777777" w:rsidR="000E1A11" w:rsidRDefault="000E1A11" w:rsidP="00891666">
            <w:pPr>
              <w:snapToGrid w:val="0"/>
              <w:jc w:val="center"/>
              <w:rPr>
                <w:rFonts w:ascii="Arial" w:hAnsi="Arial" w:cs="Arial"/>
                <w:b/>
              </w:rPr>
            </w:pPr>
          </w:p>
          <w:p w14:paraId="0B1FCE98" w14:textId="77777777" w:rsidR="000E1A11" w:rsidRDefault="000E1A11" w:rsidP="00891666">
            <w:pPr>
              <w:snapToGrid w:val="0"/>
              <w:jc w:val="center"/>
              <w:rPr>
                <w:rFonts w:ascii="Arial" w:hAnsi="Arial" w:cs="Arial"/>
                <w:b/>
              </w:rPr>
            </w:pPr>
          </w:p>
          <w:p w14:paraId="237AB6BF" w14:textId="77777777" w:rsidR="000E1A11" w:rsidRDefault="000E1A11" w:rsidP="00891666">
            <w:pPr>
              <w:snapToGrid w:val="0"/>
              <w:jc w:val="center"/>
              <w:rPr>
                <w:rFonts w:ascii="Arial" w:hAnsi="Arial" w:cs="Arial"/>
                <w:b/>
              </w:rPr>
            </w:pPr>
          </w:p>
          <w:p w14:paraId="58E881E5" w14:textId="77777777" w:rsidR="000E1A11" w:rsidRDefault="000E1A11" w:rsidP="00891666">
            <w:pPr>
              <w:snapToGrid w:val="0"/>
              <w:jc w:val="center"/>
              <w:rPr>
                <w:rFonts w:ascii="Arial" w:hAnsi="Arial" w:cs="Arial"/>
                <w:b/>
              </w:rPr>
            </w:pPr>
          </w:p>
          <w:p w14:paraId="14CD7EF4" w14:textId="77777777" w:rsidR="00515654" w:rsidRDefault="00515654" w:rsidP="00891666">
            <w:pPr>
              <w:snapToGrid w:val="0"/>
              <w:jc w:val="center"/>
              <w:rPr>
                <w:rFonts w:ascii="Arial" w:hAnsi="Arial" w:cs="Arial"/>
                <w:b/>
              </w:rPr>
            </w:pPr>
          </w:p>
          <w:p w14:paraId="5902975B" w14:textId="77777777" w:rsidR="00515654" w:rsidRDefault="00515654" w:rsidP="00891666">
            <w:pPr>
              <w:snapToGrid w:val="0"/>
              <w:jc w:val="center"/>
              <w:rPr>
                <w:rFonts w:ascii="Arial" w:hAnsi="Arial" w:cs="Arial"/>
                <w:b/>
              </w:rPr>
            </w:pPr>
          </w:p>
          <w:p w14:paraId="33CF64E0" w14:textId="77777777" w:rsidR="000E1A11" w:rsidRDefault="000E1A11" w:rsidP="00891666">
            <w:pPr>
              <w:snapToGrid w:val="0"/>
              <w:jc w:val="center"/>
              <w:rPr>
                <w:rFonts w:ascii="Arial" w:hAnsi="Arial" w:cs="Arial"/>
                <w:b/>
              </w:rPr>
            </w:pPr>
          </w:p>
          <w:p w14:paraId="458EB1E0" w14:textId="77777777" w:rsidR="000E1A11" w:rsidRDefault="000E1A11" w:rsidP="00891666">
            <w:pPr>
              <w:snapToGrid w:val="0"/>
              <w:jc w:val="center"/>
              <w:rPr>
                <w:rFonts w:ascii="Arial" w:hAnsi="Arial" w:cs="Arial"/>
                <w:b/>
              </w:rPr>
            </w:pPr>
          </w:p>
          <w:p w14:paraId="5516AACF" w14:textId="77777777" w:rsidR="00122E4D" w:rsidRDefault="00122E4D" w:rsidP="00891666">
            <w:pPr>
              <w:snapToGrid w:val="0"/>
              <w:jc w:val="center"/>
              <w:rPr>
                <w:rFonts w:ascii="Arial" w:hAnsi="Arial" w:cs="Arial"/>
                <w:b/>
              </w:rPr>
            </w:pPr>
          </w:p>
          <w:p w14:paraId="5C0FBDB1" w14:textId="77777777" w:rsidR="00122E4D" w:rsidRDefault="00122E4D" w:rsidP="00891666">
            <w:pPr>
              <w:snapToGrid w:val="0"/>
              <w:jc w:val="center"/>
              <w:rPr>
                <w:rFonts w:ascii="Arial" w:hAnsi="Arial" w:cs="Arial"/>
                <w:b/>
              </w:rPr>
            </w:pPr>
          </w:p>
          <w:p w14:paraId="3903C0A8" w14:textId="77777777" w:rsidR="002613B4" w:rsidRDefault="002613B4" w:rsidP="002613B4">
            <w:pPr>
              <w:snapToGrid w:val="0"/>
              <w:jc w:val="center"/>
              <w:rPr>
                <w:rFonts w:ascii="Arial" w:hAnsi="Arial" w:cs="Arial"/>
                <w:b/>
                <w:color w:val="000000" w:themeColor="text1"/>
              </w:rPr>
            </w:pPr>
            <w:r>
              <w:rPr>
                <w:rFonts w:ascii="Arial" w:hAnsi="Arial" w:cs="Arial"/>
                <w:b/>
                <w:color w:val="000000" w:themeColor="text1"/>
              </w:rPr>
              <w:t>FC 065-26</w:t>
            </w:r>
          </w:p>
          <w:p w14:paraId="14EC56BD" w14:textId="6DFAB443" w:rsidR="00122E4D" w:rsidRDefault="00CA0C20" w:rsidP="00891666">
            <w:pPr>
              <w:snapToGrid w:val="0"/>
              <w:jc w:val="center"/>
              <w:rPr>
                <w:rFonts w:ascii="Arial" w:hAnsi="Arial" w:cs="Arial"/>
                <w:b/>
              </w:rPr>
            </w:pPr>
            <w:r>
              <w:rPr>
                <w:rFonts w:ascii="Arial" w:hAnsi="Arial" w:cs="Arial"/>
                <w:b/>
              </w:rPr>
              <w:t xml:space="preserve"> </w:t>
            </w:r>
          </w:p>
          <w:p w14:paraId="7A62C654" w14:textId="77777777" w:rsidR="00CF5ED9" w:rsidRDefault="00CF5ED9" w:rsidP="002613B4">
            <w:pPr>
              <w:snapToGrid w:val="0"/>
              <w:rPr>
                <w:rFonts w:ascii="Arial" w:hAnsi="Arial" w:cs="Arial"/>
                <w:b/>
              </w:rPr>
            </w:pPr>
          </w:p>
          <w:p w14:paraId="5E1E5E17" w14:textId="77777777" w:rsidR="002613B4" w:rsidRDefault="002613B4" w:rsidP="002613B4">
            <w:pPr>
              <w:snapToGrid w:val="0"/>
              <w:jc w:val="center"/>
              <w:rPr>
                <w:rFonts w:ascii="Arial" w:hAnsi="Arial" w:cs="Arial"/>
                <w:b/>
                <w:color w:val="000000" w:themeColor="text1"/>
              </w:rPr>
            </w:pPr>
            <w:r>
              <w:rPr>
                <w:rFonts w:ascii="Arial" w:hAnsi="Arial" w:cs="Arial"/>
                <w:b/>
                <w:color w:val="000000" w:themeColor="text1"/>
              </w:rPr>
              <w:t>FC 066-26</w:t>
            </w:r>
          </w:p>
          <w:p w14:paraId="3D6603BE" w14:textId="62845942" w:rsidR="00CF5ED9" w:rsidRDefault="00CF5ED9" w:rsidP="00891666">
            <w:pPr>
              <w:snapToGrid w:val="0"/>
              <w:jc w:val="center"/>
              <w:rPr>
                <w:rFonts w:ascii="Arial" w:hAnsi="Arial" w:cs="Arial"/>
                <w:b/>
              </w:rPr>
            </w:pPr>
          </w:p>
          <w:p w14:paraId="5C47BBFF" w14:textId="77777777" w:rsidR="00F80ED8" w:rsidRDefault="00F80ED8" w:rsidP="00891666">
            <w:pPr>
              <w:snapToGrid w:val="0"/>
              <w:jc w:val="center"/>
              <w:rPr>
                <w:rFonts w:ascii="Arial" w:hAnsi="Arial" w:cs="Arial"/>
                <w:b/>
              </w:rPr>
            </w:pPr>
          </w:p>
          <w:p w14:paraId="7379557F" w14:textId="77777777" w:rsidR="00735271" w:rsidRDefault="00735271" w:rsidP="00891666">
            <w:pPr>
              <w:snapToGrid w:val="0"/>
              <w:jc w:val="center"/>
              <w:rPr>
                <w:rFonts w:ascii="Arial" w:hAnsi="Arial" w:cs="Arial"/>
                <w:b/>
              </w:rPr>
            </w:pPr>
          </w:p>
          <w:p w14:paraId="534FCD36" w14:textId="77777777" w:rsidR="00ED733D" w:rsidRDefault="00ED733D" w:rsidP="00891666">
            <w:pPr>
              <w:snapToGrid w:val="0"/>
              <w:jc w:val="center"/>
              <w:rPr>
                <w:rFonts w:ascii="Arial" w:hAnsi="Arial" w:cs="Arial"/>
                <w:b/>
              </w:rPr>
            </w:pPr>
          </w:p>
          <w:p w14:paraId="55AEAE98" w14:textId="77777777" w:rsidR="00ED733D" w:rsidRDefault="00ED733D" w:rsidP="00891666">
            <w:pPr>
              <w:snapToGrid w:val="0"/>
              <w:jc w:val="center"/>
              <w:rPr>
                <w:rFonts w:ascii="Arial" w:hAnsi="Arial" w:cs="Arial"/>
                <w:b/>
              </w:rPr>
            </w:pPr>
          </w:p>
          <w:p w14:paraId="53969D2D" w14:textId="77777777" w:rsidR="00ED733D" w:rsidRDefault="00ED733D" w:rsidP="00891666">
            <w:pPr>
              <w:snapToGrid w:val="0"/>
              <w:jc w:val="center"/>
              <w:rPr>
                <w:rFonts w:ascii="Arial" w:hAnsi="Arial" w:cs="Arial"/>
                <w:b/>
              </w:rPr>
            </w:pPr>
          </w:p>
          <w:p w14:paraId="4FE3E07F" w14:textId="77777777" w:rsidR="00ED733D" w:rsidRDefault="00ED733D" w:rsidP="00891666">
            <w:pPr>
              <w:snapToGrid w:val="0"/>
              <w:jc w:val="center"/>
              <w:rPr>
                <w:rFonts w:ascii="Arial" w:hAnsi="Arial" w:cs="Arial"/>
                <w:b/>
              </w:rPr>
            </w:pPr>
          </w:p>
          <w:p w14:paraId="4940F0EE" w14:textId="77777777" w:rsidR="00ED733D" w:rsidRDefault="00ED733D" w:rsidP="00891666">
            <w:pPr>
              <w:snapToGrid w:val="0"/>
              <w:jc w:val="center"/>
              <w:rPr>
                <w:rFonts w:ascii="Arial" w:hAnsi="Arial" w:cs="Arial"/>
                <w:b/>
              </w:rPr>
            </w:pPr>
          </w:p>
          <w:p w14:paraId="33F88598" w14:textId="77777777" w:rsidR="00ED733D" w:rsidRDefault="00ED733D" w:rsidP="00891666">
            <w:pPr>
              <w:snapToGrid w:val="0"/>
              <w:jc w:val="center"/>
              <w:rPr>
                <w:rFonts w:ascii="Arial" w:hAnsi="Arial" w:cs="Arial"/>
                <w:b/>
              </w:rPr>
            </w:pPr>
          </w:p>
          <w:p w14:paraId="0674E918" w14:textId="77777777" w:rsidR="00A65050" w:rsidRDefault="00A65050" w:rsidP="00A65050">
            <w:pPr>
              <w:snapToGrid w:val="0"/>
              <w:jc w:val="center"/>
              <w:rPr>
                <w:rFonts w:ascii="Arial" w:hAnsi="Arial" w:cs="Arial"/>
                <w:b/>
                <w:color w:val="000000" w:themeColor="text1"/>
              </w:rPr>
            </w:pPr>
            <w:r>
              <w:rPr>
                <w:rFonts w:ascii="Arial" w:hAnsi="Arial" w:cs="Arial"/>
                <w:b/>
                <w:color w:val="000000" w:themeColor="text1"/>
              </w:rPr>
              <w:lastRenderedPageBreak/>
              <w:t>FC 067-26</w:t>
            </w:r>
          </w:p>
          <w:p w14:paraId="3BBC6698" w14:textId="77777777" w:rsidR="00ED733D" w:rsidRDefault="00ED733D" w:rsidP="00891666">
            <w:pPr>
              <w:snapToGrid w:val="0"/>
              <w:jc w:val="center"/>
              <w:rPr>
                <w:rFonts w:ascii="Arial" w:hAnsi="Arial" w:cs="Arial"/>
                <w:b/>
              </w:rPr>
            </w:pPr>
          </w:p>
          <w:p w14:paraId="0406C0AD" w14:textId="4E1EE55B" w:rsidR="00F80ED8" w:rsidRDefault="00F80ED8" w:rsidP="00A65050">
            <w:pPr>
              <w:snapToGrid w:val="0"/>
              <w:rPr>
                <w:rFonts w:ascii="Arial" w:hAnsi="Arial" w:cs="Arial"/>
                <w:b/>
              </w:rPr>
            </w:pPr>
          </w:p>
          <w:p w14:paraId="1963FC86" w14:textId="77777777" w:rsidR="006C45DE" w:rsidRDefault="006C45DE" w:rsidP="00891666">
            <w:pPr>
              <w:snapToGrid w:val="0"/>
              <w:jc w:val="center"/>
              <w:rPr>
                <w:rFonts w:ascii="Arial" w:hAnsi="Arial" w:cs="Arial"/>
                <w:b/>
              </w:rPr>
            </w:pPr>
          </w:p>
          <w:p w14:paraId="1B93CD8A" w14:textId="77777777" w:rsidR="006C45DE" w:rsidRDefault="006C45DE" w:rsidP="00891666">
            <w:pPr>
              <w:snapToGrid w:val="0"/>
              <w:jc w:val="center"/>
              <w:rPr>
                <w:rFonts w:ascii="Arial" w:hAnsi="Arial" w:cs="Arial"/>
                <w:b/>
              </w:rPr>
            </w:pPr>
          </w:p>
          <w:p w14:paraId="4E98B59F" w14:textId="77777777" w:rsidR="00EE2EB3" w:rsidRDefault="00EE2EB3" w:rsidP="00891666">
            <w:pPr>
              <w:snapToGrid w:val="0"/>
              <w:jc w:val="center"/>
              <w:rPr>
                <w:rFonts w:ascii="Arial" w:hAnsi="Arial" w:cs="Arial"/>
                <w:b/>
              </w:rPr>
            </w:pPr>
          </w:p>
          <w:p w14:paraId="6835D568" w14:textId="77777777" w:rsidR="00EE2EB3" w:rsidRDefault="00EE2EB3" w:rsidP="00891666">
            <w:pPr>
              <w:snapToGrid w:val="0"/>
              <w:jc w:val="center"/>
              <w:rPr>
                <w:rFonts w:ascii="Arial" w:hAnsi="Arial" w:cs="Arial"/>
                <w:b/>
              </w:rPr>
            </w:pPr>
          </w:p>
          <w:p w14:paraId="5CAF7501" w14:textId="77777777" w:rsidR="00EA4A0B" w:rsidRDefault="00EA4A0B" w:rsidP="00891666">
            <w:pPr>
              <w:snapToGrid w:val="0"/>
              <w:jc w:val="center"/>
              <w:rPr>
                <w:rFonts w:ascii="Arial" w:hAnsi="Arial" w:cs="Arial"/>
                <w:b/>
              </w:rPr>
            </w:pPr>
          </w:p>
          <w:p w14:paraId="7A10959B" w14:textId="77777777" w:rsidR="00EA4A0B" w:rsidRDefault="00EA4A0B" w:rsidP="00891666">
            <w:pPr>
              <w:snapToGrid w:val="0"/>
              <w:jc w:val="center"/>
              <w:rPr>
                <w:rFonts w:ascii="Arial" w:hAnsi="Arial" w:cs="Arial"/>
                <w:b/>
              </w:rPr>
            </w:pPr>
          </w:p>
          <w:p w14:paraId="75BD59D0" w14:textId="77777777" w:rsidR="00ED733D" w:rsidRDefault="00ED733D" w:rsidP="00891666">
            <w:pPr>
              <w:snapToGrid w:val="0"/>
              <w:jc w:val="center"/>
              <w:rPr>
                <w:rFonts w:ascii="Arial" w:hAnsi="Arial" w:cs="Arial"/>
                <w:b/>
              </w:rPr>
            </w:pPr>
          </w:p>
          <w:p w14:paraId="224ECD03" w14:textId="77777777" w:rsidR="006C45DE" w:rsidRDefault="006C45DE" w:rsidP="007105C0">
            <w:pPr>
              <w:snapToGrid w:val="0"/>
              <w:rPr>
                <w:rFonts w:ascii="Arial" w:hAnsi="Arial" w:cs="Arial"/>
                <w:b/>
              </w:rPr>
            </w:pPr>
          </w:p>
          <w:p w14:paraId="5735B021" w14:textId="77777777" w:rsidR="00A65050" w:rsidRDefault="00A65050" w:rsidP="00A65050">
            <w:pPr>
              <w:snapToGrid w:val="0"/>
              <w:jc w:val="center"/>
              <w:rPr>
                <w:rFonts w:ascii="Arial" w:hAnsi="Arial" w:cs="Arial"/>
                <w:b/>
                <w:color w:val="000000" w:themeColor="text1"/>
              </w:rPr>
            </w:pPr>
            <w:r>
              <w:rPr>
                <w:rFonts w:ascii="Arial" w:hAnsi="Arial" w:cs="Arial"/>
                <w:b/>
                <w:color w:val="000000" w:themeColor="text1"/>
              </w:rPr>
              <w:t>FC 068-26</w:t>
            </w:r>
          </w:p>
          <w:p w14:paraId="02DE49AF" w14:textId="0551B259" w:rsidR="005F6922" w:rsidRDefault="005F6922" w:rsidP="00891666">
            <w:pPr>
              <w:snapToGrid w:val="0"/>
              <w:jc w:val="center"/>
              <w:rPr>
                <w:rFonts w:ascii="Arial" w:hAnsi="Arial" w:cs="Arial"/>
                <w:b/>
              </w:rPr>
            </w:pPr>
          </w:p>
          <w:p w14:paraId="1542B214" w14:textId="77777777" w:rsidR="005F6922" w:rsidRDefault="005F6922" w:rsidP="00891666">
            <w:pPr>
              <w:snapToGrid w:val="0"/>
              <w:jc w:val="center"/>
              <w:rPr>
                <w:rFonts w:ascii="Arial" w:hAnsi="Arial" w:cs="Arial"/>
                <w:b/>
              </w:rPr>
            </w:pPr>
          </w:p>
          <w:p w14:paraId="49E879EF" w14:textId="77777777" w:rsidR="00903001" w:rsidRDefault="00903001" w:rsidP="00891666">
            <w:pPr>
              <w:snapToGrid w:val="0"/>
              <w:jc w:val="center"/>
              <w:rPr>
                <w:rFonts w:ascii="Arial" w:hAnsi="Arial" w:cs="Arial"/>
                <w:b/>
              </w:rPr>
            </w:pPr>
          </w:p>
          <w:p w14:paraId="2D1C5424" w14:textId="77777777" w:rsidR="00523D18" w:rsidRDefault="00523D18" w:rsidP="00523D18">
            <w:pPr>
              <w:snapToGrid w:val="0"/>
              <w:jc w:val="center"/>
              <w:rPr>
                <w:rFonts w:ascii="Arial" w:hAnsi="Arial" w:cs="Arial"/>
                <w:b/>
                <w:color w:val="000000" w:themeColor="text1"/>
              </w:rPr>
            </w:pPr>
            <w:r>
              <w:rPr>
                <w:rFonts w:ascii="Arial" w:hAnsi="Arial" w:cs="Arial"/>
                <w:b/>
                <w:color w:val="000000" w:themeColor="text1"/>
              </w:rPr>
              <w:t>FC 069-26</w:t>
            </w:r>
          </w:p>
          <w:p w14:paraId="016CB290" w14:textId="77777777" w:rsidR="005F6922" w:rsidRDefault="005F6922" w:rsidP="00891666">
            <w:pPr>
              <w:snapToGrid w:val="0"/>
              <w:jc w:val="center"/>
              <w:rPr>
                <w:rFonts w:ascii="Arial" w:hAnsi="Arial" w:cs="Arial"/>
                <w:b/>
              </w:rPr>
            </w:pPr>
          </w:p>
          <w:p w14:paraId="30122E34" w14:textId="27046605" w:rsidR="00A11190" w:rsidRDefault="007105C0" w:rsidP="00891666">
            <w:pPr>
              <w:snapToGrid w:val="0"/>
              <w:jc w:val="center"/>
              <w:rPr>
                <w:rFonts w:ascii="Arial" w:hAnsi="Arial" w:cs="Arial"/>
                <w:b/>
              </w:rPr>
            </w:pPr>
            <w:r>
              <w:rPr>
                <w:rFonts w:ascii="Arial" w:hAnsi="Arial" w:cs="Arial"/>
                <w:b/>
              </w:rPr>
              <w:t xml:space="preserve"> </w:t>
            </w:r>
          </w:p>
          <w:p w14:paraId="0B97EEE6" w14:textId="77777777" w:rsidR="007D292D" w:rsidRDefault="007D292D" w:rsidP="00891666">
            <w:pPr>
              <w:snapToGrid w:val="0"/>
              <w:jc w:val="center"/>
              <w:rPr>
                <w:rFonts w:ascii="Arial" w:hAnsi="Arial" w:cs="Arial"/>
                <w:b/>
              </w:rPr>
            </w:pPr>
          </w:p>
          <w:p w14:paraId="53199B80" w14:textId="77777777" w:rsidR="007D292D" w:rsidRDefault="007D292D" w:rsidP="00891666">
            <w:pPr>
              <w:snapToGrid w:val="0"/>
              <w:jc w:val="center"/>
              <w:rPr>
                <w:rFonts w:ascii="Arial" w:hAnsi="Arial" w:cs="Arial"/>
                <w:b/>
              </w:rPr>
            </w:pPr>
          </w:p>
          <w:p w14:paraId="36EF2252" w14:textId="77777777" w:rsidR="00E11E40" w:rsidRDefault="00E11E40" w:rsidP="00891666">
            <w:pPr>
              <w:snapToGrid w:val="0"/>
              <w:jc w:val="center"/>
              <w:rPr>
                <w:rFonts w:ascii="Arial" w:hAnsi="Arial" w:cs="Arial"/>
                <w:b/>
              </w:rPr>
            </w:pPr>
          </w:p>
          <w:p w14:paraId="3AE9D470" w14:textId="77777777" w:rsidR="00E11E40" w:rsidRDefault="00E11E40" w:rsidP="00891666">
            <w:pPr>
              <w:snapToGrid w:val="0"/>
              <w:jc w:val="center"/>
              <w:rPr>
                <w:rFonts w:ascii="Arial" w:hAnsi="Arial" w:cs="Arial"/>
                <w:b/>
              </w:rPr>
            </w:pPr>
          </w:p>
          <w:p w14:paraId="669CC249" w14:textId="77777777" w:rsidR="00E11E40" w:rsidRDefault="00E11E40" w:rsidP="00891666">
            <w:pPr>
              <w:snapToGrid w:val="0"/>
              <w:jc w:val="center"/>
              <w:rPr>
                <w:rFonts w:ascii="Arial" w:hAnsi="Arial" w:cs="Arial"/>
                <w:b/>
              </w:rPr>
            </w:pPr>
          </w:p>
          <w:p w14:paraId="09FA1632" w14:textId="77777777" w:rsidR="00E11E40" w:rsidRDefault="00E11E40" w:rsidP="00891666">
            <w:pPr>
              <w:snapToGrid w:val="0"/>
              <w:jc w:val="center"/>
              <w:rPr>
                <w:rFonts w:ascii="Arial" w:hAnsi="Arial" w:cs="Arial"/>
                <w:b/>
              </w:rPr>
            </w:pPr>
          </w:p>
          <w:p w14:paraId="50C24A9D" w14:textId="77777777" w:rsidR="00E11E40" w:rsidRDefault="00E11E40" w:rsidP="00891666">
            <w:pPr>
              <w:snapToGrid w:val="0"/>
              <w:jc w:val="center"/>
              <w:rPr>
                <w:rFonts w:ascii="Arial" w:hAnsi="Arial" w:cs="Arial"/>
                <w:b/>
              </w:rPr>
            </w:pPr>
          </w:p>
          <w:p w14:paraId="6E37CD02" w14:textId="77777777" w:rsidR="00E11E40" w:rsidRDefault="00E11E40" w:rsidP="00891666">
            <w:pPr>
              <w:snapToGrid w:val="0"/>
              <w:jc w:val="center"/>
              <w:rPr>
                <w:rFonts w:ascii="Arial" w:hAnsi="Arial" w:cs="Arial"/>
                <w:b/>
              </w:rPr>
            </w:pPr>
          </w:p>
          <w:p w14:paraId="158D6332" w14:textId="77777777" w:rsidR="00E11E40" w:rsidRDefault="00E11E40" w:rsidP="00891666">
            <w:pPr>
              <w:snapToGrid w:val="0"/>
              <w:jc w:val="center"/>
              <w:rPr>
                <w:rFonts w:ascii="Arial" w:hAnsi="Arial" w:cs="Arial"/>
                <w:b/>
              </w:rPr>
            </w:pPr>
          </w:p>
          <w:p w14:paraId="4A280BF1" w14:textId="77777777" w:rsidR="009D47BA" w:rsidRDefault="009D47BA" w:rsidP="00891666">
            <w:pPr>
              <w:snapToGrid w:val="0"/>
              <w:jc w:val="center"/>
              <w:rPr>
                <w:rFonts w:ascii="Arial" w:hAnsi="Arial" w:cs="Arial"/>
                <w:b/>
              </w:rPr>
            </w:pPr>
          </w:p>
          <w:p w14:paraId="1E59108B" w14:textId="77777777" w:rsidR="00E11E40" w:rsidRDefault="00E11E40" w:rsidP="00891666">
            <w:pPr>
              <w:snapToGrid w:val="0"/>
              <w:jc w:val="center"/>
              <w:rPr>
                <w:rFonts w:ascii="Arial" w:hAnsi="Arial" w:cs="Arial"/>
                <w:b/>
              </w:rPr>
            </w:pPr>
          </w:p>
          <w:p w14:paraId="297C6183" w14:textId="77777777" w:rsidR="00523D18" w:rsidRDefault="00523D18" w:rsidP="00523D18">
            <w:pPr>
              <w:snapToGrid w:val="0"/>
              <w:jc w:val="center"/>
              <w:rPr>
                <w:rFonts w:ascii="Arial" w:hAnsi="Arial" w:cs="Arial"/>
                <w:b/>
                <w:color w:val="000000" w:themeColor="text1"/>
              </w:rPr>
            </w:pPr>
            <w:r>
              <w:rPr>
                <w:rFonts w:ascii="Arial" w:hAnsi="Arial" w:cs="Arial"/>
                <w:b/>
                <w:color w:val="000000" w:themeColor="text1"/>
              </w:rPr>
              <w:t>FC 070-26</w:t>
            </w:r>
          </w:p>
          <w:p w14:paraId="75F6B3D0" w14:textId="77777777" w:rsidR="00E11E40" w:rsidRDefault="00E11E40" w:rsidP="00891666">
            <w:pPr>
              <w:snapToGrid w:val="0"/>
              <w:jc w:val="center"/>
              <w:rPr>
                <w:rFonts w:ascii="Arial" w:hAnsi="Arial" w:cs="Arial"/>
                <w:b/>
              </w:rPr>
            </w:pPr>
          </w:p>
          <w:p w14:paraId="021D5A4A" w14:textId="77777777" w:rsidR="007D292D" w:rsidRDefault="007D292D" w:rsidP="00891666">
            <w:pPr>
              <w:snapToGrid w:val="0"/>
              <w:jc w:val="center"/>
              <w:rPr>
                <w:rFonts w:ascii="Arial" w:hAnsi="Arial" w:cs="Arial"/>
                <w:b/>
              </w:rPr>
            </w:pPr>
          </w:p>
          <w:p w14:paraId="44694A46" w14:textId="77777777" w:rsidR="00523D18" w:rsidRDefault="00523D18" w:rsidP="00523D18">
            <w:pPr>
              <w:snapToGrid w:val="0"/>
              <w:jc w:val="center"/>
              <w:rPr>
                <w:rFonts w:ascii="Arial" w:hAnsi="Arial" w:cs="Arial"/>
                <w:b/>
                <w:color w:val="000000" w:themeColor="text1"/>
              </w:rPr>
            </w:pPr>
            <w:r>
              <w:rPr>
                <w:rFonts w:ascii="Arial" w:hAnsi="Arial" w:cs="Arial"/>
                <w:b/>
                <w:color w:val="000000" w:themeColor="text1"/>
              </w:rPr>
              <w:t>FC 071-26</w:t>
            </w:r>
          </w:p>
          <w:p w14:paraId="1C7CBDC8" w14:textId="08947DA2" w:rsidR="00615C84" w:rsidRDefault="00615C84" w:rsidP="00523D18">
            <w:pPr>
              <w:snapToGrid w:val="0"/>
              <w:rPr>
                <w:rFonts w:ascii="Arial" w:hAnsi="Arial" w:cs="Arial"/>
                <w:b/>
              </w:rPr>
            </w:pPr>
          </w:p>
          <w:p w14:paraId="4A2BCD26" w14:textId="77777777" w:rsidR="00615C84" w:rsidRDefault="00615C84" w:rsidP="00891666">
            <w:pPr>
              <w:snapToGrid w:val="0"/>
              <w:jc w:val="center"/>
              <w:rPr>
                <w:rFonts w:ascii="Arial" w:hAnsi="Arial" w:cs="Arial"/>
                <w:b/>
              </w:rPr>
            </w:pPr>
          </w:p>
          <w:p w14:paraId="1B9703E7" w14:textId="77777777" w:rsidR="007105C0" w:rsidRDefault="007105C0" w:rsidP="00891666">
            <w:pPr>
              <w:snapToGrid w:val="0"/>
              <w:jc w:val="center"/>
              <w:rPr>
                <w:rFonts w:ascii="Arial" w:hAnsi="Arial" w:cs="Arial"/>
                <w:b/>
              </w:rPr>
            </w:pPr>
          </w:p>
          <w:p w14:paraId="79A3ABF1" w14:textId="77777777" w:rsidR="00A47152" w:rsidRDefault="00A47152" w:rsidP="007105C0">
            <w:pPr>
              <w:snapToGrid w:val="0"/>
              <w:rPr>
                <w:rFonts w:ascii="Arial" w:hAnsi="Arial" w:cs="Arial"/>
                <w:b/>
              </w:rPr>
            </w:pPr>
          </w:p>
          <w:p w14:paraId="07707CC4" w14:textId="77777777" w:rsidR="00E11E40" w:rsidRDefault="00E11E40" w:rsidP="007105C0">
            <w:pPr>
              <w:snapToGrid w:val="0"/>
              <w:rPr>
                <w:rFonts w:ascii="Arial" w:hAnsi="Arial" w:cs="Arial"/>
                <w:b/>
              </w:rPr>
            </w:pPr>
          </w:p>
          <w:p w14:paraId="7B9A0BC5" w14:textId="77777777" w:rsidR="00523D18" w:rsidRDefault="00523D18" w:rsidP="00523D18">
            <w:pPr>
              <w:snapToGrid w:val="0"/>
              <w:jc w:val="center"/>
              <w:rPr>
                <w:rFonts w:ascii="Arial" w:hAnsi="Arial" w:cs="Arial"/>
                <w:b/>
                <w:color w:val="000000" w:themeColor="text1"/>
              </w:rPr>
            </w:pPr>
            <w:r>
              <w:rPr>
                <w:rFonts w:ascii="Arial" w:hAnsi="Arial" w:cs="Arial"/>
                <w:b/>
                <w:color w:val="000000" w:themeColor="text1"/>
              </w:rPr>
              <w:t>FC 071-26</w:t>
            </w:r>
          </w:p>
          <w:p w14:paraId="211AF250" w14:textId="77777777" w:rsidR="00E11E40" w:rsidRDefault="00E11E40" w:rsidP="007105C0">
            <w:pPr>
              <w:snapToGrid w:val="0"/>
              <w:rPr>
                <w:rFonts w:ascii="Arial" w:hAnsi="Arial" w:cs="Arial"/>
                <w:b/>
              </w:rPr>
            </w:pPr>
          </w:p>
          <w:p w14:paraId="115E5707" w14:textId="77777777" w:rsidR="00E11E40" w:rsidRDefault="00E11E40" w:rsidP="007105C0">
            <w:pPr>
              <w:snapToGrid w:val="0"/>
              <w:rPr>
                <w:rFonts w:ascii="Arial" w:hAnsi="Arial" w:cs="Arial"/>
                <w:b/>
              </w:rPr>
            </w:pPr>
          </w:p>
          <w:p w14:paraId="5CC7CF6F" w14:textId="77777777" w:rsidR="00A47152" w:rsidRDefault="00A47152" w:rsidP="00891666">
            <w:pPr>
              <w:snapToGrid w:val="0"/>
              <w:jc w:val="center"/>
              <w:rPr>
                <w:rFonts w:ascii="Arial" w:hAnsi="Arial" w:cs="Arial"/>
                <w:b/>
              </w:rPr>
            </w:pPr>
          </w:p>
          <w:p w14:paraId="734DCD83" w14:textId="77777777" w:rsidR="00DE610B" w:rsidRDefault="00DE610B" w:rsidP="00891666">
            <w:pPr>
              <w:snapToGrid w:val="0"/>
              <w:jc w:val="center"/>
              <w:rPr>
                <w:rFonts w:ascii="Arial" w:hAnsi="Arial" w:cs="Arial"/>
                <w:b/>
              </w:rPr>
            </w:pPr>
          </w:p>
          <w:p w14:paraId="31E36097" w14:textId="77777777" w:rsidR="00FD3ED9" w:rsidRDefault="00FD3ED9" w:rsidP="00891666">
            <w:pPr>
              <w:snapToGrid w:val="0"/>
              <w:jc w:val="center"/>
              <w:rPr>
                <w:rFonts w:ascii="Arial" w:hAnsi="Arial" w:cs="Arial"/>
                <w:b/>
              </w:rPr>
            </w:pPr>
          </w:p>
          <w:p w14:paraId="195BD12A" w14:textId="77777777" w:rsidR="009B23C8" w:rsidRDefault="009B23C8" w:rsidP="00891666">
            <w:pPr>
              <w:snapToGrid w:val="0"/>
              <w:jc w:val="center"/>
              <w:rPr>
                <w:rFonts w:ascii="Arial" w:hAnsi="Arial" w:cs="Arial"/>
                <w:b/>
              </w:rPr>
            </w:pPr>
          </w:p>
          <w:p w14:paraId="54326AB1" w14:textId="77777777" w:rsidR="005D5A5D" w:rsidRDefault="005D5A5D" w:rsidP="00891666">
            <w:pPr>
              <w:snapToGrid w:val="0"/>
              <w:jc w:val="center"/>
              <w:rPr>
                <w:rFonts w:ascii="Arial" w:hAnsi="Arial" w:cs="Arial"/>
                <w:b/>
              </w:rPr>
            </w:pPr>
          </w:p>
          <w:p w14:paraId="3B0FA9E5" w14:textId="77777777" w:rsidR="005D5A5D" w:rsidRDefault="005D5A5D" w:rsidP="00891666">
            <w:pPr>
              <w:snapToGrid w:val="0"/>
              <w:jc w:val="center"/>
              <w:rPr>
                <w:rFonts w:ascii="Arial" w:hAnsi="Arial" w:cs="Arial"/>
                <w:b/>
              </w:rPr>
            </w:pPr>
          </w:p>
          <w:p w14:paraId="0355610E" w14:textId="77777777" w:rsidR="005D5A5D" w:rsidRDefault="005D5A5D" w:rsidP="00891666">
            <w:pPr>
              <w:snapToGrid w:val="0"/>
              <w:jc w:val="center"/>
              <w:rPr>
                <w:rFonts w:ascii="Arial" w:hAnsi="Arial" w:cs="Arial"/>
                <w:b/>
              </w:rPr>
            </w:pPr>
          </w:p>
          <w:p w14:paraId="261A9A61" w14:textId="77777777" w:rsidR="005D5A5D" w:rsidRDefault="005D5A5D" w:rsidP="00891666">
            <w:pPr>
              <w:snapToGrid w:val="0"/>
              <w:jc w:val="center"/>
              <w:rPr>
                <w:rFonts w:ascii="Arial" w:hAnsi="Arial" w:cs="Arial"/>
                <w:b/>
              </w:rPr>
            </w:pPr>
          </w:p>
          <w:p w14:paraId="75AC1B94" w14:textId="77777777" w:rsidR="005D5A5D" w:rsidRDefault="005D5A5D" w:rsidP="00891666">
            <w:pPr>
              <w:snapToGrid w:val="0"/>
              <w:jc w:val="center"/>
              <w:rPr>
                <w:rFonts w:ascii="Arial" w:hAnsi="Arial" w:cs="Arial"/>
                <w:b/>
              </w:rPr>
            </w:pPr>
          </w:p>
          <w:p w14:paraId="6513125D" w14:textId="77777777" w:rsidR="009B23C8" w:rsidRDefault="009B23C8" w:rsidP="00891666">
            <w:pPr>
              <w:snapToGrid w:val="0"/>
              <w:jc w:val="center"/>
              <w:rPr>
                <w:rFonts w:ascii="Arial" w:hAnsi="Arial" w:cs="Arial"/>
                <w:b/>
              </w:rPr>
            </w:pPr>
          </w:p>
          <w:p w14:paraId="2721AFA9" w14:textId="77777777" w:rsidR="00826AAB" w:rsidRDefault="00826AAB" w:rsidP="00891666">
            <w:pPr>
              <w:snapToGrid w:val="0"/>
              <w:jc w:val="center"/>
              <w:rPr>
                <w:rFonts w:ascii="Arial" w:hAnsi="Arial" w:cs="Arial"/>
                <w:b/>
              </w:rPr>
            </w:pPr>
          </w:p>
          <w:p w14:paraId="4A47BAFA" w14:textId="77777777" w:rsidR="00826AAB" w:rsidRDefault="00826AAB" w:rsidP="00891666">
            <w:pPr>
              <w:snapToGrid w:val="0"/>
              <w:jc w:val="center"/>
              <w:rPr>
                <w:rFonts w:ascii="Arial" w:hAnsi="Arial" w:cs="Arial"/>
                <w:b/>
              </w:rPr>
            </w:pPr>
          </w:p>
          <w:p w14:paraId="31749EAA" w14:textId="77777777" w:rsidR="00523D18" w:rsidRDefault="00523D18" w:rsidP="00523D18">
            <w:pPr>
              <w:snapToGrid w:val="0"/>
              <w:jc w:val="center"/>
              <w:rPr>
                <w:rFonts w:ascii="Arial" w:hAnsi="Arial" w:cs="Arial"/>
                <w:b/>
                <w:color w:val="000000" w:themeColor="text1"/>
              </w:rPr>
            </w:pPr>
            <w:r>
              <w:rPr>
                <w:rFonts w:ascii="Arial" w:hAnsi="Arial" w:cs="Arial"/>
                <w:b/>
                <w:color w:val="000000" w:themeColor="text1"/>
              </w:rPr>
              <w:t>FC 072-26</w:t>
            </w:r>
          </w:p>
          <w:p w14:paraId="63E24E83" w14:textId="77777777" w:rsidR="005D5A5D" w:rsidRDefault="005D5A5D" w:rsidP="00891666">
            <w:pPr>
              <w:snapToGrid w:val="0"/>
              <w:jc w:val="center"/>
              <w:rPr>
                <w:rFonts w:ascii="Arial" w:hAnsi="Arial" w:cs="Arial"/>
                <w:b/>
              </w:rPr>
            </w:pPr>
          </w:p>
          <w:p w14:paraId="7D5F78E0" w14:textId="77777777" w:rsidR="005D5A5D" w:rsidRDefault="005D5A5D" w:rsidP="00891666">
            <w:pPr>
              <w:snapToGrid w:val="0"/>
              <w:jc w:val="center"/>
              <w:rPr>
                <w:rFonts w:ascii="Arial" w:hAnsi="Arial" w:cs="Arial"/>
                <w:b/>
              </w:rPr>
            </w:pPr>
          </w:p>
          <w:p w14:paraId="57DBE79D" w14:textId="77777777" w:rsidR="005D5A5D" w:rsidRDefault="005D5A5D" w:rsidP="00891666">
            <w:pPr>
              <w:snapToGrid w:val="0"/>
              <w:jc w:val="center"/>
              <w:rPr>
                <w:rFonts w:ascii="Arial" w:hAnsi="Arial" w:cs="Arial"/>
                <w:b/>
              </w:rPr>
            </w:pPr>
          </w:p>
          <w:p w14:paraId="50AD0525" w14:textId="77777777" w:rsidR="00B423E4" w:rsidRDefault="00B423E4" w:rsidP="00891666">
            <w:pPr>
              <w:snapToGrid w:val="0"/>
              <w:jc w:val="center"/>
              <w:rPr>
                <w:rFonts w:ascii="Arial" w:hAnsi="Arial" w:cs="Arial"/>
                <w:b/>
              </w:rPr>
            </w:pPr>
          </w:p>
          <w:p w14:paraId="08444DAC" w14:textId="77777777" w:rsidR="00C730CC" w:rsidRDefault="00C730CC" w:rsidP="00891666">
            <w:pPr>
              <w:snapToGrid w:val="0"/>
              <w:jc w:val="center"/>
              <w:rPr>
                <w:rFonts w:ascii="Arial" w:hAnsi="Arial" w:cs="Arial"/>
                <w:b/>
              </w:rPr>
            </w:pPr>
          </w:p>
          <w:p w14:paraId="0C1F5318" w14:textId="77777777" w:rsidR="00C730CC" w:rsidRDefault="00C730CC" w:rsidP="00891666">
            <w:pPr>
              <w:snapToGrid w:val="0"/>
              <w:jc w:val="center"/>
              <w:rPr>
                <w:rFonts w:ascii="Arial" w:hAnsi="Arial" w:cs="Arial"/>
                <w:b/>
              </w:rPr>
            </w:pPr>
          </w:p>
          <w:p w14:paraId="6D6C13BB" w14:textId="77777777" w:rsidR="00C730CC" w:rsidRDefault="00C730CC" w:rsidP="00891666">
            <w:pPr>
              <w:snapToGrid w:val="0"/>
              <w:jc w:val="center"/>
              <w:rPr>
                <w:rFonts w:ascii="Arial" w:hAnsi="Arial" w:cs="Arial"/>
                <w:b/>
              </w:rPr>
            </w:pPr>
          </w:p>
          <w:p w14:paraId="3F48448F" w14:textId="77777777" w:rsidR="003A3F47" w:rsidRDefault="003A3F47" w:rsidP="00891666">
            <w:pPr>
              <w:snapToGrid w:val="0"/>
              <w:jc w:val="center"/>
              <w:rPr>
                <w:rFonts w:ascii="Arial" w:hAnsi="Arial" w:cs="Arial"/>
                <w:b/>
              </w:rPr>
            </w:pPr>
          </w:p>
          <w:p w14:paraId="08AD3E10" w14:textId="77777777" w:rsidR="00176008" w:rsidRDefault="00176008" w:rsidP="00176008">
            <w:pPr>
              <w:snapToGrid w:val="0"/>
              <w:jc w:val="center"/>
              <w:rPr>
                <w:rFonts w:ascii="Arial" w:hAnsi="Arial" w:cs="Arial"/>
                <w:b/>
                <w:color w:val="000000" w:themeColor="text1"/>
              </w:rPr>
            </w:pPr>
            <w:r>
              <w:rPr>
                <w:rFonts w:ascii="Arial" w:hAnsi="Arial" w:cs="Arial"/>
                <w:b/>
                <w:color w:val="000000" w:themeColor="text1"/>
              </w:rPr>
              <w:t>FC 073-26</w:t>
            </w:r>
          </w:p>
          <w:p w14:paraId="52FD8759" w14:textId="77777777" w:rsidR="003A3F47" w:rsidRDefault="003A3F47" w:rsidP="00891666">
            <w:pPr>
              <w:snapToGrid w:val="0"/>
              <w:jc w:val="center"/>
              <w:rPr>
                <w:rFonts w:ascii="Arial" w:hAnsi="Arial" w:cs="Arial"/>
                <w:b/>
              </w:rPr>
            </w:pPr>
          </w:p>
          <w:p w14:paraId="636CC3F8" w14:textId="77777777" w:rsidR="007105C0" w:rsidRDefault="007105C0" w:rsidP="00891666">
            <w:pPr>
              <w:snapToGrid w:val="0"/>
              <w:jc w:val="center"/>
              <w:rPr>
                <w:rFonts w:ascii="Arial" w:hAnsi="Arial" w:cs="Arial"/>
                <w:b/>
              </w:rPr>
            </w:pPr>
          </w:p>
          <w:p w14:paraId="46264696" w14:textId="77777777" w:rsidR="007105C0" w:rsidRDefault="007105C0" w:rsidP="00891666">
            <w:pPr>
              <w:snapToGrid w:val="0"/>
              <w:jc w:val="center"/>
              <w:rPr>
                <w:rFonts w:ascii="Arial" w:hAnsi="Arial" w:cs="Arial"/>
                <w:b/>
              </w:rPr>
            </w:pPr>
          </w:p>
          <w:p w14:paraId="78092A19" w14:textId="77777777" w:rsidR="009941FE" w:rsidRDefault="009941FE" w:rsidP="00891666">
            <w:pPr>
              <w:snapToGrid w:val="0"/>
              <w:jc w:val="center"/>
              <w:rPr>
                <w:rFonts w:ascii="Arial" w:hAnsi="Arial" w:cs="Arial"/>
                <w:b/>
              </w:rPr>
            </w:pPr>
          </w:p>
          <w:p w14:paraId="766E82B7" w14:textId="77777777" w:rsidR="009941FE" w:rsidRDefault="009941FE" w:rsidP="00891666">
            <w:pPr>
              <w:snapToGrid w:val="0"/>
              <w:jc w:val="center"/>
              <w:rPr>
                <w:rFonts w:ascii="Arial" w:hAnsi="Arial" w:cs="Arial"/>
                <w:b/>
              </w:rPr>
            </w:pPr>
          </w:p>
          <w:p w14:paraId="49CABD4D" w14:textId="77777777" w:rsidR="005D5A5D" w:rsidRDefault="005D5A5D" w:rsidP="00891666">
            <w:pPr>
              <w:snapToGrid w:val="0"/>
              <w:jc w:val="center"/>
              <w:rPr>
                <w:rFonts w:ascii="Arial" w:hAnsi="Arial" w:cs="Arial"/>
                <w:b/>
              </w:rPr>
            </w:pPr>
          </w:p>
          <w:p w14:paraId="34EC9CA8" w14:textId="77777777" w:rsidR="005D5A5D" w:rsidRDefault="005D5A5D" w:rsidP="00891666">
            <w:pPr>
              <w:snapToGrid w:val="0"/>
              <w:jc w:val="center"/>
              <w:rPr>
                <w:rFonts w:ascii="Arial" w:hAnsi="Arial" w:cs="Arial"/>
                <w:b/>
              </w:rPr>
            </w:pPr>
          </w:p>
          <w:p w14:paraId="39824F7A" w14:textId="77777777" w:rsidR="005D5A5D" w:rsidRDefault="005D5A5D" w:rsidP="00891666">
            <w:pPr>
              <w:snapToGrid w:val="0"/>
              <w:jc w:val="center"/>
              <w:rPr>
                <w:rFonts w:ascii="Arial" w:hAnsi="Arial" w:cs="Arial"/>
                <w:b/>
              </w:rPr>
            </w:pPr>
          </w:p>
          <w:p w14:paraId="3E20F8C2" w14:textId="77777777" w:rsidR="005D5A5D" w:rsidRDefault="005D5A5D" w:rsidP="00891666">
            <w:pPr>
              <w:snapToGrid w:val="0"/>
              <w:jc w:val="center"/>
              <w:rPr>
                <w:rFonts w:ascii="Arial" w:hAnsi="Arial" w:cs="Arial"/>
                <w:b/>
              </w:rPr>
            </w:pPr>
          </w:p>
          <w:p w14:paraId="5465B0BB" w14:textId="77777777" w:rsidR="0076560B" w:rsidRDefault="0076560B" w:rsidP="0076560B">
            <w:pPr>
              <w:snapToGrid w:val="0"/>
              <w:jc w:val="center"/>
              <w:rPr>
                <w:rFonts w:ascii="Arial" w:hAnsi="Arial" w:cs="Arial"/>
                <w:b/>
                <w:color w:val="000000" w:themeColor="text1"/>
              </w:rPr>
            </w:pPr>
            <w:r>
              <w:rPr>
                <w:rFonts w:ascii="Arial" w:hAnsi="Arial" w:cs="Arial"/>
                <w:b/>
                <w:color w:val="000000" w:themeColor="text1"/>
              </w:rPr>
              <w:t>FC 074-26</w:t>
            </w:r>
          </w:p>
          <w:p w14:paraId="566B0AB9" w14:textId="77777777" w:rsidR="005D5A5D" w:rsidRDefault="005D5A5D" w:rsidP="00891666">
            <w:pPr>
              <w:snapToGrid w:val="0"/>
              <w:jc w:val="center"/>
              <w:rPr>
                <w:rFonts w:ascii="Arial" w:hAnsi="Arial" w:cs="Arial"/>
                <w:b/>
              </w:rPr>
            </w:pPr>
          </w:p>
          <w:p w14:paraId="54922476" w14:textId="77777777" w:rsidR="005D5A5D" w:rsidRDefault="005D5A5D" w:rsidP="00891666">
            <w:pPr>
              <w:snapToGrid w:val="0"/>
              <w:jc w:val="center"/>
              <w:rPr>
                <w:rFonts w:ascii="Arial" w:hAnsi="Arial" w:cs="Arial"/>
                <w:b/>
              </w:rPr>
            </w:pPr>
          </w:p>
          <w:p w14:paraId="27A17C52" w14:textId="77777777" w:rsidR="005D5A5D" w:rsidRDefault="005D5A5D" w:rsidP="00891666">
            <w:pPr>
              <w:snapToGrid w:val="0"/>
              <w:jc w:val="center"/>
              <w:rPr>
                <w:rFonts w:ascii="Arial" w:hAnsi="Arial" w:cs="Arial"/>
                <w:b/>
              </w:rPr>
            </w:pPr>
          </w:p>
          <w:p w14:paraId="396F34A9" w14:textId="77777777" w:rsidR="007D25DB" w:rsidRDefault="007D25DB" w:rsidP="00891666">
            <w:pPr>
              <w:snapToGrid w:val="0"/>
              <w:jc w:val="center"/>
              <w:rPr>
                <w:rFonts w:ascii="Arial" w:hAnsi="Arial" w:cs="Arial"/>
                <w:b/>
              </w:rPr>
            </w:pPr>
          </w:p>
          <w:p w14:paraId="7C7EB9A1" w14:textId="77777777" w:rsidR="0076560B" w:rsidRDefault="0076560B" w:rsidP="0076560B">
            <w:pPr>
              <w:snapToGrid w:val="0"/>
              <w:jc w:val="center"/>
              <w:rPr>
                <w:rFonts w:ascii="Arial" w:hAnsi="Arial" w:cs="Arial"/>
                <w:b/>
                <w:color w:val="000000" w:themeColor="text1"/>
              </w:rPr>
            </w:pPr>
            <w:r>
              <w:rPr>
                <w:rFonts w:ascii="Arial" w:hAnsi="Arial" w:cs="Arial"/>
                <w:b/>
                <w:color w:val="000000" w:themeColor="text1"/>
              </w:rPr>
              <w:t>FC 075-26</w:t>
            </w:r>
          </w:p>
          <w:p w14:paraId="1CEC23C9" w14:textId="77777777" w:rsidR="007D25DB" w:rsidRDefault="007D25DB" w:rsidP="00891666">
            <w:pPr>
              <w:snapToGrid w:val="0"/>
              <w:jc w:val="center"/>
              <w:rPr>
                <w:rFonts w:ascii="Arial" w:hAnsi="Arial" w:cs="Arial"/>
                <w:b/>
              </w:rPr>
            </w:pPr>
          </w:p>
          <w:p w14:paraId="3E89B5B5" w14:textId="77777777" w:rsidR="00CC02E7" w:rsidRDefault="00CC02E7" w:rsidP="00891666">
            <w:pPr>
              <w:snapToGrid w:val="0"/>
              <w:jc w:val="center"/>
              <w:rPr>
                <w:rFonts w:ascii="Arial" w:hAnsi="Arial" w:cs="Arial"/>
                <w:b/>
              </w:rPr>
            </w:pPr>
          </w:p>
          <w:p w14:paraId="3972F2F7" w14:textId="77777777" w:rsidR="00CC02E7" w:rsidRDefault="00CC02E7" w:rsidP="00891666">
            <w:pPr>
              <w:snapToGrid w:val="0"/>
              <w:jc w:val="center"/>
              <w:rPr>
                <w:rFonts w:ascii="Arial" w:hAnsi="Arial" w:cs="Arial"/>
                <w:b/>
              </w:rPr>
            </w:pPr>
          </w:p>
          <w:p w14:paraId="4555BABE" w14:textId="77777777" w:rsidR="00A50F60" w:rsidRDefault="00A50F60" w:rsidP="00891666">
            <w:pPr>
              <w:snapToGrid w:val="0"/>
              <w:jc w:val="center"/>
              <w:rPr>
                <w:rFonts w:ascii="Arial" w:hAnsi="Arial" w:cs="Arial"/>
                <w:b/>
              </w:rPr>
            </w:pPr>
          </w:p>
          <w:p w14:paraId="1E98A5F5" w14:textId="77777777" w:rsidR="00A50F60" w:rsidRDefault="00A50F60" w:rsidP="00891666">
            <w:pPr>
              <w:snapToGrid w:val="0"/>
              <w:jc w:val="center"/>
              <w:rPr>
                <w:rFonts w:ascii="Arial" w:hAnsi="Arial" w:cs="Arial"/>
                <w:b/>
              </w:rPr>
            </w:pPr>
          </w:p>
          <w:p w14:paraId="24DB0AF6" w14:textId="77777777" w:rsidR="00A50F60" w:rsidRDefault="00A50F60" w:rsidP="00891666">
            <w:pPr>
              <w:snapToGrid w:val="0"/>
              <w:jc w:val="center"/>
              <w:rPr>
                <w:rFonts w:ascii="Arial" w:hAnsi="Arial" w:cs="Arial"/>
                <w:b/>
              </w:rPr>
            </w:pPr>
          </w:p>
          <w:p w14:paraId="172D3423" w14:textId="77777777" w:rsidR="0076560B" w:rsidRDefault="0076560B" w:rsidP="0076560B">
            <w:pPr>
              <w:snapToGrid w:val="0"/>
              <w:jc w:val="center"/>
              <w:rPr>
                <w:rFonts w:ascii="Arial" w:hAnsi="Arial" w:cs="Arial"/>
                <w:b/>
                <w:color w:val="000000" w:themeColor="text1"/>
              </w:rPr>
            </w:pPr>
            <w:r>
              <w:rPr>
                <w:rFonts w:ascii="Arial" w:hAnsi="Arial" w:cs="Arial"/>
                <w:b/>
                <w:color w:val="000000" w:themeColor="text1"/>
              </w:rPr>
              <w:t>FC 076-26</w:t>
            </w:r>
          </w:p>
          <w:p w14:paraId="75D9C3E5" w14:textId="77777777" w:rsidR="00A50F60" w:rsidRDefault="00A50F60" w:rsidP="00891666">
            <w:pPr>
              <w:snapToGrid w:val="0"/>
              <w:jc w:val="center"/>
              <w:rPr>
                <w:rFonts w:ascii="Arial" w:hAnsi="Arial" w:cs="Arial"/>
                <w:b/>
              </w:rPr>
            </w:pPr>
          </w:p>
          <w:p w14:paraId="5168BFC4" w14:textId="77777777" w:rsidR="005D5A5D" w:rsidRDefault="005D5A5D" w:rsidP="00891666">
            <w:pPr>
              <w:snapToGrid w:val="0"/>
              <w:jc w:val="center"/>
              <w:rPr>
                <w:rFonts w:ascii="Arial" w:hAnsi="Arial" w:cs="Arial"/>
                <w:b/>
              </w:rPr>
            </w:pPr>
          </w:p>
          <w:p w14:paraId="7E476D3C" w14:textId="77777777" w:rsidR="005D5A5D" w:rsidRDefault="005D5A5D" w:rsidP="00891666">
            <w:pPr>
              <w:snapToGrid w:val="0"/>
              <w:jc w:val="center"/>
              <w:rPr>
                <w:rFonts w:ascii="Arial" w:hAnsi="Arial" w:cs="Arial"/>
                <w:b/>
              </w:rPr>
            </w:pPr>
          </w:p>
          <w:p w14:paraId="59032882" w14:textId="77777777" w:rsidR="006C40B8" w:rsidRDefault="006C40B8" w:rsidP="00891666">
            <w:pPr>
              <w:snapToGrid w:val="0"/>
              <w:jc w:val="center"/>
              <w:rPr>
                <w:rFonts w:ascii="Arial" w:hAnsi="Arial" w:cs="Arial"/>
                <w:b/>
              </w:rPr>
            </w:pPr>
          </w:p>
          <w:p w14:paraId="51801195" w14:textId="77777777" w:rsidR="006C40B8" w:rsidRDefault="006C40B8" w:rsidP="00891666">
            <w:pPr>
              <w:snapToGrid w:val="0"/>
              <w:jc w:val="center"/>
              <w:rPr>
                <w:rFonts w:ascii="Arial" w:hAnsi="Arial" w:cs="Arial"/>
                <w:b/>
              </w:rPr>
            </w:pPr>
          </w:p>
          <w:p w14:paraId="6834D41A" w14:textId="77777777" w:rsidR="006C40B8" w:rsidRDefault="006C40B8" w:rsidP="00891666">
            <w:pPr>
              <w:snapToGrid w:val="0"/>
              <w:jc w:val="center"/>
              <w:rPr>
                <w:rFonts w:ascii="Arial" w:hAnsi="Arial" w:cs="Arial"/>
                <w:b/>
              </w:rPr>
            </w:pPr>
          </w:p>
          <w:p w14:paraId="50A37634" w14:textId="77777777" w:rsidR="005D5A5D" w:rsidRDefault="005D5A5D" w:rsidP="00891666">
            <w:pPr>
              <w:snapToGrid w:val="0"/>
              <w:jc w:val="center"/>
              <w:rPr>
                <w:rFonts w:ascii="Arial" w:hAnsi="Arial" w:cs="Arial"/>
                <w:b/>
              </w:rPr>
            </w:pPr>
          </w:p>
          <w:p w14:paraId="0CA3C3FC" w14:textId="77777777" w:rsidR="005D5A5D" w:rsidRDefault="005D5A5D" w:rsidP="00891666">
            <w:pPr>
              <w:snapToGrid w:val="0"/>
              <w:jc w:val="center"/>
              <w:rPr>
                <w:rFonts w:ascii="Arial" w:hAnsi="Arial" w:cs="Arial"/>
                <w:b/>
              </w:rPr>
            </w:pPr>
          </w:p>
          <w:p w14:paraId="4A3EF1DC" w14:textId="77777777" w:rsidR="005D5A5D" w:rsidRDefault="005D5A5D" w:rsidP="00891666">
            <w:pPr>
              <w:snapToGrid w:val="0"/>
              <w:jc w:val="center"/>
              <w:rPr>
                <w:rFonts w:ascii="Arial" w:hAnsi="Arial" w:cs="Arial"/>
                <w:b/>
              </w:rPr>
            </w:pPr>
          </w:p>
          <w:p w14:paraId="5C01C6E5" w14:textId="77777777" w:rsidR="005D5A5D" w:rsidRDefault="005D5A5D" w:rsidP="00891666">
            <w:pPr>
              <w:snapToGrid w:val="0"/>
              <w:jc w:val="center"/>
              <w:rPr>
                <w:rFonts w:ascii="Arial" w:hAnsi="Arial" w:cs="Arial"/>
                <w:b/>
              </w:rPr>
            </w:pPr>
          </w:p>
          <w:p w14:paraId="1016843E" w14:textId="77777777" w:rsidR="001C6F54" w:rsidRDefault="001C6F54" w:rsidP="00891666">
            <w:pPr>
              <w:snapToGrid w:val="0"/>
              <w:jc w:val="center"/>
              <w:rPr>
                <w:rFonts w:ascii="Arial" w:hAnsi="Arial" w:cs="Arial"/>
                <w:b/>
              </w:rPr>
            </w:pPr>
          </w:p>
          <w:p w14:paraId="7263556A" w14:textId="77777777" w:rsidR="0076560B" w:rsidRDefault="0076560B" w:rsidP="0076560B">
            <w:pPr>
              <w:snapToGrid w:val="0"/>
              <w:jc w:val="center"/>
              <w:rPr>
                <w:rFonts w:ascii="Arial" w:hAnsi="Arial" w:cs="Arial"/>
                <w:b/>
                <w:color w:val="000000" w:themeColor="text1"/>
              </w:rPr>
            </w:pPr>
            <w:r>
              <w:rPr>
                <w:rFonts w:ascii="Arial" w:hAnsi="Arial" w:cs="Arial"/>
                <w:b/>
                <w:color w:val="000000" w:themeColor="text1"/>
              </w:rPr>
              <w:t>FC 077-26</w:t>
            </w:r>
          </w:p>
          <w:p w14:paraId="1F9A2A2B" w14:textId="77777777" w:rsidR="005D5A5D" w:rsidRDefault="005D5A5D" w:rsidP="00891666">
            <w:pPr>
              <w:snapToGrid w:val="0"/>
              <w:jc w:val="center"/>
              <w:rPr>
                <w:rFonts w:ascii="Arial" w:hAnsi="Arial" w:cs="Arial"/>
                <w:b/>
              </w:rPr>
            </w:pPr>
          </w:p>
          <w:p w14:paraId="26D50AFD" w14:textId="77777777" w:rsidR="00B423E4" w:rsidRDefault="00B423E4" w:rsidP="00891666">
            <w:pPr>
              <w:snapToGrid w:val="0"/>
              <w:jc w:val="center"/>
              <w:rPr>
                <w:rFonts w:ascii="Arial" w:hAnsi="Arial" w:cs="Arial"/>
                <w:b/>
              </w:rPr>
            </w:pPr>
          </w:p>
          <w:p w14:paraId="29B79962" w14:textId="7EE27561" w:rsidR="006C45DE" w:rsidRPr="00700C41" w:rsidRDefault="00BD3769" w:rsidP="00B423E4">
            <w:pPr>
              <w:snapToGrid w:val="0"/>
              <w:rPr>
                <w:rFonts w:ascii="Arial" w:hAnsi="Arial" w:cs="Arial"/>
                <w:b/>
              </w:rPr>
            </w:pPr>
            <w:r>
              <w:rPr>
                <w:rFonts w:ascii="Arial" w:hAnsi="Arial" w:cs="Arial"/>
                <w:b/>
              </w:rPr>
              <w:t xml:space="preserve">     </w:t>
            </w:r>
          </w:p>
        </w:tc>
        <w:tc>
          <w:tcPr>
            <w:tcW w:w="7797" w:type="dxa"/>
          </w:tcPr>
          <w:p w14:paraId="49560BC9" w14:textId="4CF875DD" w:rsidR="00363FC2" w:rsidRPr="00363FC2" w:rsidRDefault="00363FC2" w:rsidP="00363FC2">
            <w:pPr>
              <w:pStyle w:val="ListParagraph"/>
              <w:numPr>
                <w:ilvl w:val="0"/>
                <w:numId w:val="11"/>
              </w:numPr>
              <w:snapToGrid w:val="0"/>
              <w:rPr>
                <w:rFonts w:ascii="Arial" w:hAnsi="Arial" w:cs="Arial"/>
              </w:rPr>
            </w:pPr>
            <w:r w:rsidRPr="00363FC2">
              <w:rPr>
                <w:rFonts w:ascii="Arial" w:hAnsi="Arial" w:cs="Arial"/>
              </w:rPr>
              <w:lastRenderedPageBreak/>
              <w:t>Payments:</w:t>
            </w:r>
          </w:p>
          <w:p w14:paraId="2A41C4DB" w14:textId="7C0AA55D" w:rsidR="00363FC2" w:rsidRDefault="00E500AE" w:rsidP="00E500AE">
            <w:pPr>
              <w:snapToGrid w:val="0"/>
              <w:ind w:left="720"/>
              <w:rPr>
                <w:rFonts w:ascii="Arial" w:hAnsi="Arial" w:cs="Arial"/>
              </w:rPr>
            </w:pPr>
            <w:r>
              <w:rPr>
                <w:rFonts w:ascii="Arial" w:hAnsi="Arial" w:cs="Arial"/>
              </w:rPr>
              <w:t>Payments totalling £10,754.96 (inclusive of VAT where applicable) as attached to these Minutes, were approved.</w:t>
            </w:r>
          </w:p>
          <w:p w14:paraId="3A4E28BA" w14:textId="2E8171B8" w:rsidR="00E500AE" w:rsidRPr="006C7B3E" w:rsidRDefault="00515654" w:rsidP="00E500AE">
            <w:pPr>
              <w:snapToGrid w:val="0"/>
              <w:ind w:left="720"/>
              <w:rPr>
                <w:rFonts w:ascii="Arial" w:hAnsi="Arial" w:cs="Arial"/>
                <w:b/>
                <w:bCs/>
              </w:rPr>
            </w:pPr>
            <w:r w:rsidRPr="006C7B3E">
              <w:rPr>
                <w:rFonts w:ascii="Arial" w:hAnsi="Arial" w:cs="Arial"/>
                <w:b/>
                <w:bCs/>
              </w:rPr>
              <w:t>RESOLVED: That the payments totalling £10,754.96 be approved.</w:t>
            </w:r>
          </w:p>
          <w:p w14:paraId="5BA5237A" w14:textId="77777777" w:rsidR="00515654" w:rsidRDefault="00515654" w:rsidP="00E500AE">
            <w:pPr>
              <w:snapToGrid w:val="0"/>
              <w:ind w:left="720"/>
              <w:rPr>
                <w:rFonts w:ascii="Arial" w:hAnsi="Arial" w:cs="Arial"/>
              </w:rPr>
            </w:pPr>
          </w:p>
          <w:p w14:paraId="406EEF77" w14:textId="615BC903" w:rsidR="00122E4D" w:rsidRDefault="00122E4D" w:rsidP="00363FC2">
            <w:pPr>
              <w:pStyle w:val="ListParagraph"/>
              <w:numPr>
                <w:ilvl w:val="0"/>
                <w:numId w:val="11"/>
              </w:numPr>
              <w:snapToGrid w:val="0"/>
              <w:rPr>
                <w:rFonts w:ascii="Arial" w:hAnsi="Arial" w:cs="Arial"/>
              </w:rPr>
            </w:pPr>
            <w:r>
              <w:rPr>
                <w:rFonts w:ascii="Arial" w:hAnsi="Arial" w:cs="Arial"/>
              </w:rPr>
              <w:t>Rec</w:t>
            </w:r>
            <w:r w:rsidR="0052204E">
              <w:rPr>
                <w:rFonts w:ascii="Arial" w:hAnsi="Arial" w:cs="Arial"/>
              </w:rPr>
              <w:t>ei</w:t>
            </w:r>
            <w:r>
              <w:rPr>
                <w:rFonts w:ascii="Arial" w:hAnsi="Arial" w:cs="Arial"/>
              </w:rPr>
              <w:t>pts:</w:t>
            </w:r>
          </w:p>
          <w:p w14:paraId="11556DE0" w14:textId="2E1D765A" w:rsidR="00AD01F6" w:rsidRPr="00AD01F6" w:rsidRDefault="00AD01F6" w:rsidP="00AD01F6">
            <w:pPr>
              <w:pStyle w:val="ListParagraph"/>
              <w:rPr>
                <w:rFonts w:ascii="Arial" w:hAnsi="Arial" w:cs="Arial"/>
              </w:rPr>
            </w:pPr>
            <w:r>
              <w:rPr>
                <w:rFonts w:ascii="Arial" w:hAnsi="Arial" w:cs="Arial"/>
              </w:rPr>
              <w:t xml:space="preserve">Herefordshire Council </w:t>
            </w:r>
          </w:p>
          <w:p w14:paraId="359BA7FE" w14:textId="3A3AFF09" w:rsidR="00AD01F6" w:rsidRDefault="00AD01F6" w:rsidP="00122E4D">
            <w:pPr>
              <w:pStyle w:val="ListParagraph"/>
              <w:rPr>
                <w:rFonts w:ascii="Arial" w:hAnsi="Arial" w:cs="Arial"/>
              </w:rPr>
            </w:pPr>
            <w:r>
              <w:rPr>
                <w:rFonts w:ascii="Arial" w:hAnsi="Arial" w:cs="Arial"/>
              </w:rPr>
              <w:t>Precept (1</w:t>
            </w:r>
            <w:r w:rsidRPr="00AD01F6">
              <w:rPr>
                <w:rFonts w:ascii="Arial" w:hAnsi="Arial" w:cs="Arial"/>
                <w:vertAlign w:val="superscript"/>
              </w:rPr>
              <w:t>st</w:t>
            </w:r>
            <w:r>
              <w:rPr>
                <w:rFonts w:ascii="Arial" w:hAnsi="Arial" w:cs="Arial"/>
              </w:rPr>
              <w:t xml:space="preserve"> instalment) of £86,500 was noted.</w:t>
            </w:r>
          </w:p>
          <w:p w14:paraId="59467981" w14:textId="77777777" w:rsidR="00AD01F6" w:rsidRPr="00122E4D" w:rsidRDefault="00AD01F6" w:rsidP="00122E4D">
            <w:pPr>
              <w:pStyle w:val="ListParagraph"/>
              <w:rPr>
                <w:rFonts w:ascii="Arial" w:hAnsi="Arial" w:cs="Arial"/>
              </w:rPr>
            </w:pPr>
          </w:p>
          <w:p w14:paraId="408E7D74" w14:textId="6DBC0F53" w:rsidR="004E5B8F" w:rsidRDefault="00122E4D" w:rsidP="00363FC2">
            <w:pPr>
              <w:pStyle w:val="ListParagraph"/>
              <w:numPr>
                <w:ilvl w:val="0"/>
                <w:numId w:val="11"/>
              </w:numPr>
              <w:snapToGrid w:val="0"/>
              <w:rPr>
                <w:rFonts w:ascii="Arial" w:hAnsi="Arial" w:cs="Arial"/>
              </w:rPr>
            </w:pPr>
            <w:r>
              <w:rPr>
                <w:rFonts w:ascii="Arial" w:hAnsi="Arial" w:cs="Arial"/>
              </w:rPr>
              <w:t>Independent Audit Service:</w:t>
            </w:r>
            <w:r w:rsidR="003A7359" w:rsidRPr="00363FC2">
              <w:rPr>
                <w:rFonts w:ascii="Arial" w:hAnsi="Arial" w:cs="Arial"/>
              </w:rPr>
              <w:t xml:space="preserve"> </w:t>
            </w:r>
            <w:r w:rsidR="00E45D11" w:rsidRPr="00363FC2">
              <w:rPr>
                <w:rFonts w:ascii="Arial" w:hAnsi="Arial" w:cs="Arial"/>
              </w:rPr>
              <w:t xml:space="preserve">  </w:t>
            </w:r>
          </w:p>
          <w:p w14:paraId="250E4E47" w14:textId="7382F06E" w:rsidR="00AD01F6" w:rsidRPr="00AD01F6" w:rsidRDefault="00AD01F6" w:rsidP="00AD01F6">
            <w:pPr>
              <w:pStyle w:val="ListParagraph"/>
              <w:snapToGrid w:val="0"/>
              <w:rPr>
                <w:rFonts w:ascii="Arial" w:hAnsi="Arial" w:cs="Arial"/>
                <w:b/>
                <w:bCs/>
              </w:rPr>
            </w:pPr>
            <w:r w:rsidRPr="00AD01F6">
              <w:rPr>
                <w:rFonts w:ascii="Arial" w:hAnsi="Arial" w:cs="Arial"/>
                <w:b/>
                <w:bCs/>
              </w:rPr>
              <w:t>RESOLVED: That Mulberry Local Authority Services Ltd. be the independent auditor for 2026/2027 at a cost of £80.00 per hour, with travel costs (for on-site visits) billed at the standard HMRC rate of 45p per mile.</w:t>
            </w:r>
          </w:p>
          <w:p w14:paraId="3D5A8E34" w14:textId="2E07A3B3" w:rsidR="00055CD4" w:rsidRPr="00700C41" w:rsidRDefault="00055CD4" w:rsidP="00891666">
            <w:pPr>
              <w:snapToGrid w:val="0"/>
              <w:rPr>
                <w:rFonts w:ascii="Arial" w:hAnsi="Arial" w:cs="Arial"/>
              </w:rPr>
            </w:pPr>
          </w:p>
          <w:p w14:paraId="214AD908" w14:textId="77777777" w:rsidR="00CF5ED9" w:rsidRDefault="00CA0C20" w:rsidP="00891666">
            <w:pPr>
              <w:snapToGrid w:val="0"/>
              <w:rPr>
                <w:rFonts w:ascii="Arial" w:hAnsi="Arial" w:cs="Arial"/>
                <w:b/>
                <w:bCs/>
              </w:rPr>
            </w:pPr>
            <w:r>
              <w:rPr>
                <w:rFonts w:ascii="Arial" w:hAnsi="Arial" w:cs="Arial"/>
                <w:b/>
                <w:bCs/>
              </w:rPr>
              <w:t>Update on asset transfer – Kington Public Toilets</w:t>
            </w:r>
            <w:r w:rsidR="00CF5ED9">
              <w:rPr>
                <w:rFonts w:ascii="Arial" w:hAnsi="Arial" w:cs="Arial"/>
                <w:b/>
                <w:bCs/>
              </w:rPr>
              <w:t>:</w:t>
            </w:r>
          </w:p>
          <w:p w14:paraId="5D4A8294" w14:textId="222A595E" w:rsidR="004E5B8F" w:rsidRDefault="001E2F22" w:rsidP="00891666">
            <w:pPr>
              <w:snapToGrid w:val="0"/>
              <w:rPr>
                <w:rFonts w:ascii="Arial" w:hAnsi="Arial" w:cs="Arial"/>
              </w:rPr>
            </w:pPr>
            <w:r>
              <w:rPr>
                <w:rFonts w:ascii="Arial" w:hAnsi="Arial" w:cs="Arial"/>
              </w:rPr>
              <w:t>No update.</w:t>
            </w:r>
          </w:p>
          <w:p w14:paraId="6B449340" w14:textId="77777777" w:rsidR="00CF5ED9" w:rsidRDefault="00CF5ED9" w:rsidP="00891666">
            <w:pPr>
              <w:snapToGrid w:val="0"/>
              <w:rPr>
                <w:rFonts w:ascii="Arial" w:hAnsi="Arial" w:cs="Arial"/>
              </w:rPr>
            </w:pPr>
          </w:p>
          <w:p w14:paraId="47E6D7C5" w14:textId="77777777" w:rsidR="00CF5ED9" w:rsidRDefault="00F80ED8" w:rsidP="00891666">
            <w:pPr>
              <w:snapToGrid w:val="0"/>
              <w:rPr>
                <w:rFonts w:ascii="Arial" w:hAnsi="Arial" w:cs="Arial"/>
                <w:b/>
                <w:bCs/>
              </w:rPr>
            </w:pPr>
            <w:r w:rsidRPr="00F80ED8">
              <w:rPr>
                <w:rFonts w:ascii="Arial" w:hAnsi="Arial" w:cs="Arial"/>
                <w:b/>
                <w:bCs/>
              </w:rPr>
              <w:t>Update on Public Realm Funding and agree changes:</w:t>
            </w:r>
          </w:p>
          <w:p w14:paraId="11043FDD" w14:textId="36CE5151" w:rsidR="00735271" w:rsidRDefault="00451931" w:rsidP="00891666">
            <w:pPr>
              <w:snapToGrid w:val="0"/>
              <w:rPr>
                <w:rFonts w:ascii="Arial" w:hAnsi="Arial" w:cs="Arial"/>
              </w:rPr>
            </w:pPr>
            <w:r>
              <w:rPr>
                <w:rFonts w:ascii="Arial" w:hAnsi="Arial" w:cs="Arial"/>
              </w:rPr>
              <w:t>Cllr.</w:t>
            </w:r>
            <w:r w:rsidR="00735271" w:rsidRPr="00735271">
              <w:rPr>
                <w:rFonts w:ascii="Arial" w:hAnsi="Arial" w:cs="Arial"/>
              </w:rPr>
              <w:t xml:space="preserve"> M Woolford </w:t>
            </w:r>
            <w:r w:rsidR="00735271">
              <w:rPr>
                <w:rFonts w:ascii="Arial" w:hAnsi="Arial" w:cs="Arial"/>
              </w:rPr>
              <w:t>commented that he ha</w:t>
            </w:r>
            <w:r w:rsidR="00F72C31">
              <w:rPr>
                <w:rFonts w:ascii="Arial" w:hAnsi="Arial" w:cs="Arial"/>
              </w:rPr>
              <w:t>s</w:t>
            </w:r>
            <w:r w:rsidR="00735271">
              <w:rPr>
                <w:rFonts w:ascii="Arial" w:hAnsi="Arial" w:cs="Arial"/>
              </w:rPr>
              <w:t xml:space="preserve"> provide</w:t>
            </w:r>
            <w:r w:rsidR="00F72C31">
              <w:rPr>
                <w:rFonts w:ascii="Arial" w:hAnsi="Arial" w:cs="Arial"/>
              </w:rPr>
              <w:t>d</w:t>
            </w:r>
            <w:r w:rsidR="00735271">
              <w:rPr>
                <w:rFonts w:ascii="Arial" w:hAnsi="Arial" w:cs="Arial"/>
              </w:rPr>
              <w:t xml:space="preserve"> dates of </w:t>
            </w:r>
            <w:r w:rsidR="00F72C31">
              <w:rPr>
                <w:rFonts w:ascii="Arial" w:hAnsi="Arial" w:cs="Arial"/>
              </w:rPr>
              <w:t xml:space="preserve">various </w:t>
            </w:r>
            <w:r w:rsidR="00735271">
              <w:rPr>
                <w:rFonts w:ascii="Arial" w:hAnsi="Arial" w:cs="Arial"/>
              </w:rPr>
              <w:t xml:space="preserve">events occurring in Kington to council officers at Herefordshire Council, which </w:t>
            </w:r>
            <w:r w:rsidR="00F72C31">
              <w:rPr>
                <w:rFonts w:ascii="Arial" w:hAnsi="Arial" w:cs="Arial"/>
              </w:rPr>
              <w:t xml:space="preserve">they have </w:t>
            </w:r>
            <w:r w:rsidR="00735271">
              <w:rPr>
                <w:rFonts w:ascii="Arial" w:hAnsi="Arial" w:cs="Arial"/>
              </w:rPr>
              <w:t xml:space="preserve">acknowledged. </w:t>
            </w:r>
          </w:p>
          <w:p w14:paraId="1769C376" w14:textId="77777777" w:rsidR="003E4CCF" w:rsidRDefault="003E4CCF" w:rsidP="00891666">
            <w:pPr>
              <w:snapToGrid w:val="0"/>
              <w:rPr>
                <w:rFonts w:ascii="Arial" w:hAnsi="Arial" w:cs="Arial"/>
              </w:rPr>
            </w:pPr>
            <w:r>
              <w:rPr>
                <w:rFonts w:ascii="Arial" w:hAnsi="Arial" w:cs="Arial"/>
              </w:rPr>
              <w:t>Car parking signs are still an issue relating to entrances of the town.</w:t>
            </w:r>
          </w:p>
          <w:p w14:paraId="467C7BC4" w14:textId="308CAB64" w:rsidR="003E4CCF" w:rsidRDefault="003E4CCF" w:rsidP="00891666">
            <w:pPr>
              <w:snapToGrid w:val="0"/>
              <w:rPr>
                <w:rFonts w:ascii="Arial" w:hAnsi="Arial" w:cs="Arial"/>
              </w:rPr>
            </w:pPr>
            <w:r>
              <w:rPr>
                <w:rFonts w:ascii="Arial" w:hAnsi="Arial" w:cs="Arial"/>
              </w:rPr>
              <w:t xml:space="preserve">The Planning &amp; Environment Committee will engage with the </w:t>
            </w:r>
            <w:r w:rsidR="001C4F3B">
              <w:rPr>
                <w:rFonts w:ascii="Arial" w:hAnsi="Arial" w:cs="Arial"/>
              </w:rPr>
              <w:t xml:space="preserve">Kington </w:t>
            </w:r>
            <w:r>
              <w:rPr>
                <w:rFonts w:ascii="Arial" w:hAnsi="Arial" w:cs="Arial"/>
              </w:rPr>
              <w:t>Chamber of Trade regarding signage.</w:t>
            </w:r>
          </w:p>
          <w:p w14:paraId="5FF5E760" w14:textId="4685DF28" w:rsidR="00750C94" w:rsidRDefault="00FF2BF6" w:rsidP="00891666">
            <w:pPr>
              <w:snapToGrid w:val="0"/>
              <w:rPr>
                <w:rFonts w:ascii="Arial" w:hAnsi="Arial" w:cs="Arial"/>
              </w:rPr>
            </w:pPr>
            <w:r>
              <w:rPr>
                <w:rFonts w:ascii="Arial" w:hAnsi="Arial" w:cs="Arial"/>
              </w:rPr>
              <w:t xml:space="preserve">Cllr. Woolford provided an update from Herefordshire Council regarding the Market Hall.  </w:t>
            </w:r>
          </w:p>
          <w:p w14:paraId="2662E37B" w14:textId="77777777" w:rsidR="007105C0" w:rsidRDefault="007105C0" w:rsidP="00891666">
            <w:pPr>
              <w:snapToGrid w:val="0"/>
              <w:rPr>
                <w:rFonts w:ascii="Arial" w:hAnsi="Arial" w:cs="Arial"/>
              </w:rPr>
            </w:pPr>
          </w:p>
          <w:p w14:paraId="68C77DEC" w14:textId="56010A3B" w:rsidR="00F80ED8" w:rsidRDefault="00D046CE" w:rsidP="00891666">
            <w:pPr>
              <w:snapToGrid w:val="0"/>
              <w:rPr>
                <w:rFonts w:ascii="Arial" w:hAnsi="Arial" w:cs="Arial"/>
                <w:b/>
                <w:bCs/>
              </w:rPr>
            </w:pPr>
            <w:r>
              <w:rPr>
                <w:rFonts w:ascii="Arial" w:hAnsi="Arial" w:cs="Arial"/>
                <w:b/>
                <w:bCs/>
              </w:rPr>
              <w:lastRenderedPageBreak/>
              <w:t>Update on Proposals for Armed Forces Day and agree programme of activities:</w:t>
            </w:r>
          </w:p>
          <w:p w14:paraId="3B522074" w14:textId="3C1BBD98" w:rsidR="00EA4A0B" w:rsidRDefault="00114295" w:rsidP="00891666">
            <w:pPr>
              <w:snapToGrid w:val="0"/>
              <w:rPr>
                <w:rFonts w:ascii="Arial" w:hAnsi="Arial" w:cs="Arial"/>
              </w:rPr>
            </w:pPr>
            <w:r>
              <w:rPr>
                <w:rFonts w:ascii="Arial" w:hAnsi="Arial" w:cs="Arial"/>
              </w:rPr>
              <w:t xml:space="preserve">Cllr. P Sell </w:t>
            </w:r>
            <w:r w:rsidR="00A65FE8">
              <w:rPr>
                <w:rFonts w:ascii="Arial" w:hAnsi="Arial" w:cs="Arial"/>
              </w:rPr>
              <w:t>provided</w:t>
            </w:r>
            <w:r>
              <w:rPr>
                <w:rFonts w:ascii="Arial" w:hAnsi="Arial" w:cs="Arial"/>
              </w:rPr>
              <w:t xml:space="preserve"> a verbal update on Armed Forces Day</w:t>
            </w:r>
            <w:r w:rsidR="00EA4A0B">
              <w:rPr>
                <w:rFonts w:ascii="Arial" w:hAnsi="Arial" w:cs="Arial"/>
              </w:rPr>
              <w:t>.</w:t>
            </w:r>
          </w:p>
          <w:p w14:paraId="4DE05D34" w14:textId="4196F9CC" w:rsidR="00EA4A0B" w:rsidRDefault="00EA4A0B" w:rsidP="00891666">
            <w:pPr>
              <w:snapToGrid w:val="0"/>
              <w:rPr>
                <w:rFonts w:ascii="Arial" w:hAnsi="Arial" w:cs="Arial"/>
              </w:rPr>
            </w:pPr>
            <w:r>
              <w:rPr>
                <w:rFonts w:ascii="Arial" w:hAnsi="Arial" w:cs="Arial"/>
              </w:rPr>
              <w:t xml:space="preserve">The event is </w:t>
            </w:r>
            <w:r w:rsidR="00114295">
              <w:rPr>
                <w:rFonts w:ascii="Arial" w:hAnsi="Arial" w:cs="Arial"/>
              </w:rPr>
              <w:t xml:space="preserve">scheduled </w:t>
            </w:r>
            <w:r>
              <w:rPr>
                <w:rFonts w:ascii="Arial" w:hAnsi="Arial" w:cs="Arial"/>
              </w:rPr>
              <w:t>at</w:t>
            </w:r>
            <w:r w:rsidR="00114295">
              <w:rPr>
                <w:rFonts w:ascii="Arial" w:hAnsi="Arial" w:cs="Arial"/>
              </w:rPr>
              <w:t xml:space="preserve"> Lady Hawkins School, Park View, Kington HR5 3AR</w:t>
            </w:r>
            <w:r>
              <w:rPr>
                <w:rFonts w:ascii="Arial" w:hAnsi="Arial" w:cs="Arial"/>
              </w:rPr>
              <w:t>.  Date: Saturday 27</w:t>
            </w:r>
            <w:r w:rsidRPr="00EA4A0B">
              <w:rPr>
                <w:rFonts w:ascii="Arial" w:hAnsi="Arial" w:cs="Arial"/>
                <w:vertAlign w:val="superscript"/>
              </w:rPr>
              <w:t>th</w:t>
            </w:r>
            <w:r>
              <w:rPr>
                <w:rFonts w:ascii="Arial" w:hAnsi="Arial" w:cs="Arial"/>
              </w:rPr>
              <w:t xml:space="preserve"> June 2026.</w:t>
            </w:r>
          </w:p>
          <w:p w14:paraId="25A83970" w14:textId="3A2D91E3" w:rsidR="00EA4A0B" w:rsidRPr="007D4507" w:rsidRDefault="00A65FE8" w:rsidP="00A65FE8">
            <w:pPr>
              <w:rPr>
                <w:rFonts w:ascii="Arial" w:hAnsi="Arial" w:cs="Arial"/>
              </w:rPr>
            </w:pPr>
            <w:r w:rsidRPr="00A65FE8">
              <w:rPr>
                <w:rFonts w:ascii="Arial" w:hAnsi="Arial" w:cs="Arial"/>
                <w:color w:val="000000"/>
              </w:rPr>
              <w:t>A £1,090.</w:t>
            </w:r>
            <w:r w:rsidRPr="007D4507">
              <w:rPr>
                <w:rFonts w:ascii="Arial" w:hAnsi="Arial" w:cs="Arial"/>
                <w:color w:val="000000"/>
              </w:rPr>
              <w:t xml:space="preserve">00 application has been submitted to </w:t>
            </w:r>
            <w:r w:rsidR="003F723C">
              <w:rPr>
                <w:rFonts w:ascii="Arial" w:hAnsi="Arial" w:cs="Arial"/>
                <w:color w:val="000000"/>
              </w:rPr>
              <w:t xml:space="preserve">the </w:t>
            </w:r>
            <w:r w:rsidRPr="007D4507">
              <w:rPr>
                <w:rFonts w:ascii="Arial" w:hAnsi="Arial" w:cs="Arial"/>
                <w:color w:val="000000"/>
              </w:rPr>
              <w:t>Armed Forces Day</w:t>
            </w:r>
            <w:r w:rsidR="003F723C">
              <w:rPr>
                <w:rFonts w:ascii="Arial" w:hAnsi="Arial" w:cs="Arial"/>
                <w:color w:val="000000"/>
              </w:rPr>
              <w:t xml:space="preserve"> grant process</w:t>
            </w:r>
            <w:r w:rsidRPr="007D4507">
              <w:rPr>
                <w:rFonts w:ascii="Arial" w:hAnsi="Arial" w:cs="Arial"/>
                <w:color w:val="000000"/>
              </w:rPr>
              <w:t xml:space="preserve"> and </w:t>
            </w:r>
            <w:r w:rsidR="003F723C">
              <w:rPr>
                <w:rFonts w:ascii="Arial" w:hAnsi="Arial" w:cs="Arial"/>
                <w:color w:val="000000"/>
              </w:rPr>
              <w:t>a decision is pending</w:t>
            </w:r>
            <w:r w:rsidRPr="007D4507">
              <w:rPr>
                <w:rFonts w:ascii="Arial" w:hAnsi="Arial" w:cs="Arial"/>
                <w:color w:val="000000"/>
              </w:rPr>
              <w:t xml:space="preserve">. </w:t>
            </w:r>
            <w:r w:rsidR="00EA4A0B" w:rsidRPr="007D4507">
              <w:rPr>
                <w:rFonts w:ascii="Arial" w:hAnsi="Arial" w:cs="Arial"/>
              </w:rPr>
              <w:t xml:space="preserve"> </w:t>
            </w:r>
          </w:p>
          <w:p w14:paraId="329BEDB1" w14:textId="77777777" w:rsidR="004B7E9A" w:rsidRPr="007D4507" w:rsidRDefault="004B7E9A" w:rsidP="00A65FE8">
            <w:pPr>
              <w:rPr>
                <w:rFonts w:ascii="Arial" w:hAnsi="Arial" w:cs="Arial"/>
              </w:rPr>
            </w:pPr>
          </w:p>
          <w:p w14:paraId="7F173F76" w14:textId="01427C66" w:rsidR="004B7E9A" w:rsidRPr="007D4507" w:rsidRDefault="00451931" w:rsidP="00A65FE8">
            <w:pPr>
              <w:rPr>
                <w:rFonts w:ascii="Arial" w:hAnsi="Arial" w:cs="Arial"/>
              </w:rPr>
            </w:pPr>
            <w:r>
              <w:rPr>
                <w:rFonts w:ascii="Arial" w:hAnsi="Arial" w:cs="Arial"/>
              </w:rPr>
              <w:t>Cllr.</w:t>
            </w:r>
            <w:r w:rsidR="004B7E9A" w:rsidRPr="007D4507">
              <w:rPr>
                <w:rFonts w:ascii="Arial" w:hAnsi="Arial" w:cs="Arial"/>
              </w:rPr>
              <w:t xml:space="preserve"> P Sell thanked the Assistant Clerk and the volunteers for their help and assistance</w:t>
            </w:r>
            <w:r w:rsidR="00903001">
              <w:rPr>
                <w:rFonts w:ascii="Arial" w:hAnsi="Arial" w:cs="Arial"/>
              </w:rPr>
              <w:t>.</w:t>
            </w:r>
          </w:p>
          <w:p w14:paraId="48294047" w14:textId="77777777" w:rsidR="006C45DE" w:rsidRDefault="006C45DE" w:rsidP="00891666">
            <w:pPr>
              <w:snapToGrid w:val="0"/>
              <w:rPr>
                <w:rFonts w:ascii="Arial" w:hAnsi="Arial" w:cs="Arial"/>
                <w:b/>
                <w:bCs/>
              </w:rPr>
            </w:pPr>
          </w:p>
          <w:p w14:paraId="521777B9" w14:textId="77777777" w:rsidR="006C45DE" w:rsidRDefault="005F6922" w:rsidP="00891666">
            <w:pPr>
              <w:snapToGrid w:val="0"/>
              <w:rPr>
                <w:rFonts w:ascii="Arial" w:hAnsi="Arial" w:cs="Arial"/>
                <w:b/>
                <w:bCs/>
              </w:rPr>
            </w:pPr>
            <w:r>
              <w:rPr>
                <w:rFonts w:ascii="Arial" w:hAnsi="Arial" w:cs="Arial"/>
                <w:b/>
                <w:bCs/>
              </w:rPr>
              <w:t>Update on proposal for CCTV in Kington:</w:t>
            </w:r>
          </w:p>
          <w:p w14:paraId="0DFF7E61" w14:textId="6A166640" w:rsidR="00EB481C" w:rsidRPr="00A11190" w:rsidRDefault="00903001" w:rsidP="00891666">
            <w:pPr>
              <w:snapToGrid w:val="0"/>
              <w:rPr>
                <w:rFonts w:ascii="Arial" w:hAnsi="Arial" w:cs="Arial"/>
              </w:rPr>
            </w:pPr>
            <w:r w:rsidRPr="00A11190">
              <w:rPr>
                <w:rFonts w:ascii="Arial" w:hAnsi="Arial" w:cs="Arial"/>
              </w:rPr>
              <w:t xml:space="preserve">The </w:t>
            </w:r>
            <w:r w:rsidR="001C4F3B">
              <w:rPr>
                <w:rFonts w:ascii="Arial" w:hAnsi="Arial" w:cs="Arial"/>
              </w:rPr>
              <w:t xml:space="preserve">Kington </w:t>
            </w:r>
            <w:r w:rsidRPr="00A11190">
              <w:rPr>
                <w:rFonts w:ascii="Arial" w:hAnsi="Arial" w:cs="Arial"/>
              </w:rPr>
              <w:t>Chamber of Trade is to resen</w:t>
            </w:r>
            <w:r w:rsidR="00C730CC">
              <w:rPr>
                <w:rFonts w:ascii="Arial" w:hAnsi="Arial" w:cs="Arial"/>
              </w:rPr>
              <w:t>d</w:t>
            </w:r>
            <w:r w:rsidRPr="00A11190">
              <w:rPr>
                <w:rFonts w:ascii="Arial" w:hAnsi="Arial" w:cs="Arial"/>
              </w:rPr>
              <w:t xml:space="preserve"> </w:t>
            </w:r>
            <w:r w:rsidR="00354A9A">
              <w:rPr>
                <w:rFonts w:ascii="Arial" w:hAnsi="Arial" w:cs="Arial"/>
              </w:rPr>
              <w:t>cctv</w:t>
            </w:r>
            <w:r w:rsidRPr="00A11190">
              <w:rPr>
                <w:rFonts w:ascii="Arial" w:hAnsi="Arial" w:cs="Arial"/>
              </w:rPr>
              <w:t xml:space="preserve"> information to the </w:t>
            </w:r>
            <w:r w:rsidR="00354A9A">
              <w:rPr>
                <w:rFonts w:ascii="Arial" w:hAnsi="Arial" w:cs="Arial"/>
              </w:rPr>
              <w:t>C</w:t>
            </w:r>
            <w:r w:rsidRPr="00A11190">
              <w:rPr>
                <w:rFonts w:ascii="Arial" w:hAnsi="Arial" w:cs="Arial"/>
              </w:rPr>
              <w:t>lerk.</w:t>
            </w:r>
          </w:p>
          <w:p w14:paraId="21ED919E" w14:textId="77777777" w:rsidR="00EB481C" w:rsidRDefault="00EB481C" w:rsidP="00891666">
            <w:pPr>
              <w:snapToGrid w:val="0"/>
              <w:rPr>
                <w:rFonts w:ascii="Arial" w:hAnsi="Arial" w:cs="Arial"/>
                <w:b/>
                <w:bCs/>
              </w:rPr>
            </w:pPr>
          </w:p>
          <w:p w14:paraId="13335FEB" w14:textId="07650F92" w:rsidR="00EB481C" w:rsidRDefault="003C3E59" w:rsidP="00891666">
            <w:pPr>
              <w:snapToGrid w:val="0"/>
              <w:rPr>
                <w:rFonts w:ascii="Arial" w:hAnsi="Arial" w:cs="Arial"/>
                <w:b/>
                <w:bCs/>
              </w:rPr>
            </w:pPr>
            <w:r>
              <w:rPr>
                <w:rFonts w:ascii="Arial" w:hAnsi="Arial" w:cs="Arial"/>
                <w:b/>
                <w:bCs/>
              </w:rPr>
              <w:t>To note reports from committees</w:t>
            </w:r>
            <w:r w:rsidR="007C049F">
              <w:rPr>
                <w:rFonts w:ascii="Arial" w:hAnsi="Arial" w:cs="Arial"/>
                <w:b/>
                <w:bCs/>
              </w:rPr>
              <w:t xml:space="preserve"> and approve recommendations</w:t>
            </w:r>
            <w:r>
              <w:rPr>
                <w:rFonts w:ascii="Arial" w:hAnsi="Arial" w:cs="Arial"/>
                <w:b/>
                <w:bCs/>
              </w:rPr>
              <w:t>:</w:t>
            </w:r>
          </w:p>
          <w:p w14:paraId="33E35534" w14:textId="77777777" w:rsidR="003C3E59" w:rsidRDefault="003C3E59" w:rsidP="00891666">
            <w:pPr>
              <w:snapToGrid w:val="0"/>
              <w:rPr>
                <w:rFonts w:ascii="Arial" w:hAnsi="Arial" w:cs="Arial"/>
              </w:rPr>
            </w:pPr>
            <w:r>
              <w:rPr>
                <w:rFonts w:ascii="Arial" w:hAnsi="Arial" w:cs="Arial"/>
              </w:rPr>
              <w:t xml:space="preserve">Members noted </w:t>
            </w:r>
            <w:r w:rsidR="00A63904">
              <w:rPr>
                <w:rFonts w:ascii="Arial" w:hAnsi="Arial" w:cs="Arial"/>
              </w:rPr>
              <w:t>the report from the Planning and Environment Committee held on 13</w:t>
            </w:r>
            <w:r w:rsidR="00A63904" w:rsidRPr="00A63904">
              <w:rPr>
                <w:rFonts w:ascii="Arial" w:hAnsi="Arial" w:cs="Arial"/>
                <w:vertAlign w:val="superscript"/>
              </w:rPr>
              <w:t>th</w:t>
            </w:r>
            <w:r w:rsidR="00A63904">
              <w:rPr>
                <w:rFonts w:ascii="Arial" w:hAnsi="Arial" w:cs="Arial"/>
              </w:rPr>
              <w:t xml:space="preserve"> April 2026.</w:t>
            </w:r>
          </w:p>
          <w:p w14:paraId="5A5D8F44" w14:textId="77777777" w:rsidR="007C049F" w:rsidRDefault="00210CC0" w:rsidP="00891666">
            <w:pPr>
              <w:snapToGrid w:val="0"/>
              <w:rPr>
                <w:rFonts w:ascii="Arial" w:hAnsi="Arial" w:cs="Arial"/>
              </w:rPr>
            </w:pPr>
            <w:r>
              <w:rPr>
                <w:rFonts w:ascii="Arial" w:hAnsi="Arial" w:cs="Arial"/>
              </w:rPr>
              <w:t>Quotes for planters and floral displays</w:t>
            </w:r>
            <w:r w:rsidR="00C9291F">
              <w:rPr>
                <w:rFonts w:ascii="Arial" w:hAnsi="Arial" w:cs="Arial"/>
              </w:rPr>
              <w:t xml:space="preserve"> and baskets for 2026-2027:</w:t>
            </w:r>
          </w:p>
          <w:p w14:paraId="144F5886" w14:textId="25A3047A" w:rsidR="00A11190" w:rsidRPr="00A11190" w:rsidRDefault="00A11190" w:rsidP="00A11190">
            <w:pPr>
              <w:snapToGrid w:val="0"/>
              <w:rPr>
                <w:rFonts w:ascii="Arial" w:hAnsi="Arial" w:cs="Arial"/>
                <w:b/>
                <w:bCs/>
              </w:rPr>
            </w:pPr>
            <w:r w:rsidRPr="00A11190">
              <w:rPr>
                <w:rFonts w:ascii="Arial" w:hAnsi="Arial" w:cs="Arial"/>
                <w:b/>
                <w:bCs/>
              </w:rPr>
              <w:t>RESOLVED: That the quote for planters and floral displays and baskets for 2026-2027 from J &amp; P Turner</w:t>
            </w:r>
            <w:r w:rsidR="00B36670">
              <w:rPr>
                <w:rFonts w:ascii="Arial" w:hAnsi="Arial" w:cs="Arial"/>
                <w:b/>
                <w:bCs/>
              </w:rPr>
              <w:t xml:space="preserve">, to be planted in May 2026, </w:t>
            </w:r>
            <w:r w:rsidRPr="00A11190">
              <w:rPr>
                <w:rFonts w:ascii="Arial" w:hAnsi="Arial" w:cs="Arial"/>
                <w:b/>
                <w:bCs/>
              </w:rPr>
              <w:t>for £2890</w:t>
            </w:r>
            <w:r>
              <w:rPr>
                <w:rFonts w:ascii="Arial" w:hAnsi="Arial" w:cs="Arial"/>
                <w:b/>
                <w:bCs/>
              </w:rPr>
              <w:t xml:space="preserve"> </w:t>
            </w:r>
            <w:r w:rsidRPr="00A11190">
              <w:rPr>
                <w:rFonts w:ascii="Arial" w:hAnsi="Arial" w:cs="Arial"/>
                <w:b/>
                <w:bCs/>
              </w:rPr>
              <w:t>+</w:t>
            </w:r>
            <w:r>
              <w:rPr>
                <w:rFonts w:ascii="Arial" w:hAnsi="Arial" w:cs="Arial"/>
                <w:b/>
                <w:bCs/>
              </w:rPr>
              <w:t xml:space="preserve"> </w:t>
            </w:r>
            <w:r w:rsidRPr="00A11190">
              <w:rPr>
                <w:rFonts w:ascii="Arial" w:hAnsi="Arial" w:cs="Arial"/>
                <w:b/>
                <w:bCs/>
              </w:rPr>
              <w:t>VAT be approved.</w:t>
            </w:r>
          </w:p>
          <w:p w14:paraId="0AABCCA0" w14:textId="77777777" w:rsidR="00A11190" w:rsidRDefault="00A11190" w:rsidP="00891666">
            <w:pPr>
              <w:snapToGrid w:val="0"/>
              <w:rPr>
                <w:rFonts w:ascii="Arial" w:hAnsi="Arial" w:cs="Arial"/>
              </w:rPr>
            </w:pPr>
          </w:p>
          <w:p w14:paraId="73C612D1" w14:textId="77777777" w:rsidR="00C9291F" w:rsidRDefault="00C9291F" w:rsidP="00891666">
            <w:pPr>
              <w:snapToGrid w:val="0"/>
              <w:rPr>
                <w:rFonts w:ascii="Arial" w:hAnsi="Arial" w:cs="Arial"/>
              </w:rPr>
            </w:pPr>
            <w:r>
              <w:rPr>
                <w:rFonts w:ascii="Arial" w:hAnsi="Arial" w:cs="Arial"/>
              </w:rPr>
              <w:t>Quote for maintenance of floral displays and baskets for 2026-2027</w:t>
            </w:r>
            <w:r w:rsidR="00C0339C">
              <w:rPr>
                <w:rFonts w:ascii="Arial" w:hAnsi="Arial" w:cs="Arial"/>
              </w:rPr>
              <w:t>:</w:t>
            </w:r>
          </w:p>
          <w:p w14:paraId="1D6AD838" w14:textId="5FFE1419" w:rsidR="007D292D" w:rsidRPr="00A11190" w:rsidRDefault="00A11190" w:rsidP="00891666">
            <w:pPr>
              <w:snapToGrid w:val="0"/>
              <w:rPr>
                <w:rFonts w:ascii="Arial" w:hAnsi="Arial" w:cs="Arial"/>
                <w:b/>
                <w:bCs/>
              </w:rPr>
            </w:pPr>
            <w:r w:rsidRPr="00A11190">
              <w:rPr>
                <w:rFonts w:ascii="Arial" w:hAnsi="Arial" w:cs="Arial"/>
                <w:b/>
                <w:bCs/>
              </w:rPr>
              <w:t>RESOLVED:</w:t>
            </w:r>
            <w:r>
              <w:rPr>
                <w:rFonts w:ascii="Arial" w:hAnsi="Arial" w:cs="Arial"/>
                <w:b/>
                <w:bCs/>
              </w:rPr>
              <w:t xml:space="preserve"> </w:t>
            </w:r>
            <w:r w:rsidRPr="00A11190">
              <w:rPr>
                <w:rFonts w:ascii="Arial" w:hAnsi="Arial" w:cs="Arial"/>
                <w:b/>
                <w:bCs/>
              </w:rPr>
              <w:t>That the quote for maintenance of floral displays and baskets</w:t>
            </w:r>
            <w:r w:rsidR="00F51EF1">
              <w:rPr>
                <w:rFonts w:ascii="Arial" w:hAnsi="Arial" w:cs="Arial"/>
                <w:b/>
                <w:bCs/>
              </w:rPr>
              <w:t xml:space="preserve"> (planters and baskets)</w:t>
            </w:r>
            <w:r w:rsidRPr="00A11190">
              <w:rPr>
                <w:rFonts w:ascii="Arial" w:hAnsi="Arial" w:cs="Arial"/>
                <w:b/>
                <w:bCs/>
              </w:rPr>
              <w:t xml:space="preserve"> for 2026-2027</w:t>
            </w:r>
            <w:r w:rsidR="00755140">
              <w:rPr>
                <w:rFonts w:ascii="Arial" w:hAnsi="Arial" w:cs="Arial"/>
                <w:b/>
                <w:bCs/>
              </w:rPr>
              <w:t>, ending 31</w:t>
            </w:r>
            <w:r w:rsidR="00755140" w:rsidRPr="00755140">
              <w:rPr>
                <w:rFonts w:ascii="Arial" w:hAnsi="Arial" w:cs="Arial"/>
                <w:b/>
                <w:bCs/>
                <w:vertAlign w:val="superscript"/>
              </w:rPr>
              <w:t>st</w:t>
            </w:r>
            <w:r w:rsidR="00755140">
              <w:rPr>
                <w:rFonts w:ascii="Arial" w:hAnsi="Arial" w:cs="Arial"/>
                <w:b/>
                <w:bCs/>
              </w:rPr>
              <w:t xml:space="preserve"> October at the latest</w:t>
            </w:r>
            <w:r w:rsidR="009D47BA">
              <w:rPr>
                <w:rFonts w:ascii="Arial" w:hAnsi="Arial" w:cs="Arial"/>
                <w:b/>
                <w:bCs/>
              </w:rPr>
              <w:t>,</w:t>
            </w:r>
            <w:r w:rsidR="00A6318B" w:rsidRPr="00A11190">
              <w:rPr>
                <w:rFonts w:ascii="Arial" w:hAnsi="Arial" w:cs="Arial"/>
                <w:b/>
                <w:bCs/>
              </w:rPr>
              <w:t xml:space="preserve"> from J &amp; P Turner for</w:t>
            </w:r>
            <w:r w:rsidR="00A6318B">
              <w:rPr>
                <w:rFonts w:ascii="Arial" w:hAnsi="Arial" w:cs="Arial"/>
                <w:b/>
                <w:bCs/>
              </w:rPr>
              <w:t xml:space="preserve"> £650 per month + VAT</w:t>
            </w:r>
            <w:r w:rsidRPr="00A11190">
              <w:rPr>
                <w:rFonts w:ascii="Arial" w:hAnsi="Arial" w:cs="Arial"/>
                <w:b/>
                <w:bCs/>
              </w:rPr>
              <w:t xml:space="preserve"> be approved</w:t>
            </w:r>
            <w:r>
              <w:rPr>
                <w:rFonts w:ascii="Arial" w:hAnsi="Arial" w:cs="Arial"/>
                <w:b/>
                <w:bCs/>
              </w:rPr>
              <w:t>.</w:t>
            </w:r>
          </w:p>
          <w:p w14:paraId="3C97AD91" w14:textId="77777777" w:rsidR="00A11190" w:rsidRDefault="00A11190" w:rsidP="00891666">
            <w:pPr>
              <w:snapToGrid w:val="0"/>
              <w:rPr>
                <w:rFonts w:ascii="Arial" w:hAnsi="Arial" w:cs="Arial"/>
              </w:rPr>
            </w:pPr>
          </w:p>
          <w:p w14:paraId="40732F71" w14:textId="434F89C1" w:rsidR="007D292D" w:rsidRDefault="004E3B37" w:rsidP="00891666">
            <w:pPr>
              <w:snapToGrid w:val="0"/>
              <w:rPr>
                <w:rFonts w:ascii="Arial" w:hAnsi="Arial" w:cs="Arial"/>
                <w:b/>
                <w:bCs/>
              </w:rPr>
            </w:pPr>
            <w:r>
              <w:rPr>
                <w:rFonts w:ascii="Arial" w:hAnsi="Arial" w:cs="Arial"/>
                <w:b/>
                <w:bCs/>
              </w:rPr>
              <w:t>To consider a</w:t>
            </w:r>
            <w:r w:rsidR="00B916BA">
              <w:rPr>
                <w:rFonts w:ascii="Arial" w:hAnsi="Arial" w:cs="Arial"/>
                <w:b/>
                <w:bCs/>
              </w:rPr>
              <w:t>pplication for Drainage Grant</w:t>
            </w:r>
            <w:r w:rsidR="00615C84">
              <w:rPr>
                <w:rFonts w:ascii="Arial" w:hAnsi="Arial" w:cs="Arial"/>
                <w:b/>
                <w:bCs/>
              </w:rPr>
              <w:t xml:space="preserve"> 2026/2027 from HCC:</w:t>
            </w:r>
          </w:p>
          <w:p w14:paraId="2504F357" w14:textId="181606AC" w:rsidR="00615C84" w:rsidRPr="0099013A" w:rsidRDefault="0099013A" w:rsidP="00891666">
            <w:pPr>
              <w:snapToGrid w:val="0"/>
              <w:rPr>
                <w:rFonts w:ascii="Arial" w:hAnsi="Arial" w:cs="Arial"/>
                <w:b/>
                <w:bCs/>
              </w:rPr>
            </w:pPr>
            <w:r w:rsidRPr="0099013A">
              <w:rPr>
                <w:rFonts w:ascii="Arial" w:hAnsi="Arial" w:cs="Arial"/>
                <w:b/>
                <w:bCs/>
              </w:rPr>
              <w:t>RESOLVED: Not to proceed with the grant.</w:t>
            </w:r>
          </w:p>
          <w:p w14:paraId="4E144505" w14:textId="77777777" w:rsidR="00615C84" w:rsidRDefault="00615C84" w:rsidP="00891666">
            <w:pPr>
              <w:snapToGrid w:val="0"/>
              <w:rPr>
                <w:rFonts w:ascii="Arial" w:hAnsi="Arial" w:cs="Arial"/>
                <w:b/>
                <w:bCs/>
              </w:rPr>
            </w:pPr>
          </w:p>
          <w:p w14:paraId="34C17408" w14:textId="76D43712" w:rsidR="00615C84" w:rsidRDefault="004E3B37" w:rsidP="00891666">
            <w:pPr>
              <w:snapToGrid w:val="0"/>
              <w:rPr>
                <w:rFonts w:ascii="Arial" w:hAnsi="Arial" w:cs="Arial"/>
                <w:b/>
                <w:bCs/>
              </w:rPr>
            </w:pPr>
            <w:r>
              <w:rPr>
                <w:rFonts w:ascii="Arial" w:hAnsi="Arial" w:cs="Arial"/>
                <w:b/>
                <w:bCs/>
              </w:rPr>
              <w:t>To consider application for Traffic Regulation Order:</w:t>
            </w:r>
          </w:p>
          <w:p w14:paraId="06BE9601" w14:textId="3E182DEE" w:rsidR="00BD3769" w:rsidRPr="00A47152" w:rsidRDefault="00BD2B50" w:rsidP="00891666">
            <w:pPr>
              <w:snapToGrid w:val="0"/>
              <w:rPr>
                <w:rFonts w:ascii="Arial" w:hAnsi="Arial" w:cs="Arial"/>
              </w:rPr>
            </w:pPr>
            <w:r w:rsidRPr="00A47152">
              <w:rPr>
                <w:rFonts w:ascii="Arial" w:hAnsi="Arial" w:cs="Arial"/>
              </w:rPr>
              <w:t xml:space="preserve">Cllr. M Woolford </w:t>
            </w:r>
            <w:r w:rsidR="00A47152" w:rsidRPr="00A47152">
              <w:rPr>
                <w:rFonts w:ascii="Arial" w:hAnsi="Arial" w:cs="Arial"/>
              </w:rPr>
              <w:t>introduced the background to the proposal.</w:t>
            </w:r>
          </w:p>
          <w:p w14:paraId="59518081" w14:textId="1B78D748" w:rsidR="00A47152" w:rsidRPr="00A47152" w:rsidRDefault="00A47152" w:rsidP="00891666">
            <w:pPr>
              <w:snapToGrid w:val="0"/>
              <w:rPr>
                <w:rFonts w:ascii="Arial" w:hAnsi="Arial" w:cs="Arial"/>
              </w:rPr>
            </w:pPr>
            <w:r w:rsidRPr="00A47152">
              <w:rPr>
                <w:rFonts w:ascii="Arial" w:hAnsi="Arial" w:cs="Arial"/>
              </w:rPr>
              <w:t xml:space="preserve">Council to notify </w:t>
            </w:r>
            <w:r w:rsidR="001C4F3B">
              <w:rPr>
                <w:rFonts w:ascii="Arial" w:hAnsi="Arial" w:cs="Arial"/>
              </w:rPr>
              <w:t xml:space="preserve">Kington </w:t>
            </w:r>
            <w:r w:rsidRPr="00A47152">
              <w:rPr>
                <w:rFonts w:ascii="Arial" w:hAnsi="Arial" w:cs="Arial"/>
              </w:rPr>
              <w:t>Chamber of Trade of the proposal.</w:t>
            </w:r>
          </w:p>
          <w:p w14:paraId="07952B73" w14:textId="3FE35456" w:rsidR="00A47152" w:rsidRDefault="00A47152" w:rsidP="00891666">
            <w:pPr>
              <w:snapToGrid w:val="0"/>
              <w:rPr>
                <w:rFonts w:ascii="Arial" w:hAnsi="Arial" w:cs="Arial"/>
                <w:b/>
                <w:bCs/>
              </w:rPr>
            </w:pPr>
            <w:r>
              <w:rPr>
                <w:rFonts w:ascii="Arial" w:hAnsi="Arial" w:cs="Arial"/>
                <w:b/>
                <w:bCs/>
              </w:rPr>
              <w:t xml:space="preserve">RESOLVED: </w:t>
            </w:r>
            <w:r w:rsidR="004C33DB">
              <w:rPr>
                <w:rFonts w:ascii="Arial" w:hAnsi="Arial" w:cs="Arial"/>
                <w:b/>
                <w:bCs/>
              </w:rPr>
              <w:t>That</w:t>
            </w:r>
            <w:r>
              <w:rPr>
                <w:rFonts w:ascii="Arial" w:hAnsi="Arial" w:cs="Arial"/>
                <w:b/>
                <w:bCs/>
              </w:rPr>
              <w:t xml:space="preserve"> a Traffic Regulation Order request for a 20mph zone be submitted to Herefordshire Council</w:t>
            </w:r>
            <w:r w:rsidR="004C33DB">
              <w:rPr>
                <w:rFonts w:ascii="Arial" w:hAnsi="Arial" w:cs="Arial"/>
                <w:b/>
                <w:bCs/>
              </w:rPr>
              <w:t>.</w:t>
            </w:r>
          </w:p>
          <w:p w14:paraId="0B4668C1" w14:textId="77777777" w:rsidR="00A47152" w:rsidRDefault="00A47152" w:rsidP="00891666">
            <w:pPr>
              <w:snapToGrid w:val="0"/>
              <w:rPr>
                <w:rFonts w:ascii="Arial" w:hAnsi="Arial" w:cs="Arial"/>
                <w:b/>
                <w:bCs/>
              </w:rPr>
            </w:pPr>
          </w:p>
          <w:p w14:paraId="4E2547FB" w14:textId="19CE25E5" w:rsidR="00BD3769" w:rsidRDefault="00BD3769" w:rsidP="00891666">
            <w:pPr>
              <w:snapToGrid w:val="0"/>
              <w:rPr>
                <w:rFonts w:ascii="Arial" w:hAnsi="Arial" w:cs="Arial"/>
                <w:b/>
                <w:bCs/>
              </w:rPr>
            </w:pPr>
            <w:r>
              <w:rPr>
                <w:rFonts w:ascii="Arial" w:hAnsi="Arial" w:cs="Arial"/>
                <w:b/>
                <w:bCs/>
              </w:rPr>
              <w:t>To consider linkage with</w:t>
            </w:r>
            <w:r w:rsidR="001C4F3B">
              <w:rPr>
                <w:rFonts w:ascii="Arial" w:hAnsi="Arial" w:cs="Arial"/>
                <w:b/>
                <w:bCs/>
              </w:rPr>
              <w:t xml:space="preserve"> Kington</w:t>
            </w:r>
            <w:r>
              <w:rPr>
                <w:rFonts w:ascii="Arial" w:hAnsi="Arial" w:cs="Arial"/>
                <w:b/>
                <w:bCs/>
              </w:rPr>
              <w:t xml:space="preserve"> Chamber of Trade</w:t>
            </w:r>
          </w:p>
          <w:p w14:paraId="445335DB" w14:textId="14E76E69" w:rsidR="00DE610B" w:rsidRPr="00DA2BBE" w:rsidRDefault="00451931" w:rsidP="00891666">
            <w:pPr>
              <w:snapToGrid w:val="0"/>
              <w:rPr>
                <w:rFonts w:ascii="Arial" w:hAnsi="Arial" w:cs="Arial"/>
              </w:rPr>
            </w:pPr>
            <w:r>
              <w:rPr>
                <w:rFonts w:ascii="Arial" w:hAnsi="Arial" w:cs="Arial"/>
              </w:rPr>
              <w:t>Cllr.</w:t>
            </w:r>
            <w:r w:rsidR="00AC290D" w:rsidRPr="0010169E">
              <w:rPr>
                <w:rFonts w:ascii="Arial" w:hAnsi="Arial" w:cs="Arial"/>
              </w:rPr>
              <w:t xml:space="preserve"> B</w:t>
            </w:r>
            <w:r w:rsidR="00FD3ED9" w:rsidRPr="0010169E">
              <w:rPr>
                <w:rFonts w:ascii="Arial" w:hAnsi="Arial" w:cs="Arial"/>
              </w:rPr>
              <w:t xml:space="preserve"> Widdowson introduced the background to the proposal</w:t>
            </w:r>
            <w:r w:rsidR="009B23C8">
              <w:rPr>
                <w:rFonts w:ascii="Arial" w:hAnsi="Arial" w:cs="Arial"/>
              </w:rPr>
              <w:t xml:space="preserve">.  </w:t>
            </w:r>
            <w:r w:rsidR="00C42702">
              <w:rPr>
                <w:rFonts w:ascii="Arial" w:hAnsi="Arial" w:cs="Arial"/>
              </w:rPr>
              <w:t xml:space="preserve">The </w:t>
            </w:r>
            <w:r w:rsidR="00C42702" w:rsidRPr="0010169E">
              <w:rPr>
                <w:rFonts w:ascii="Arial" w:hAnsi="Arial" w:cs="Arial"/>
              </w:rPr>
              <w:t>aim</w:t>
            </w:r>
            <w:r w:rsidR="0010169E" w:rsidRPr="0010169E">
              <w:rPr>
                <w:rFonts w:ascii="Arial" w:hAnsi="Arial" w:cs="Arial"/>
              </w:rPr>
              <w:t xml:space="preserve"> </w:t>
            </w:r>
            <w:r w:rsidR="009B23C8">
              <w:rPr>
                <w:rFonts w:ascii="Arial" w:hAnsi="Arial" w:cs="Arial"/>
              </w:rPr>
              <w:t>is</w:t>
            </w:r>
            <w:r w:rsidR="0010169E" w:rsidRPr="0010169E">
              <w:rPr>
                <w:rFonts w:ascii="Arial" w:hAnsi="Arial" w:cs="Arial"/>
              </w:rPr>
              <w:t xml:space="preserve"> to provide </w:t>
            </w:r>
            <w:r w:rsidR="0010169E" w:rsidRPr="00DA2BBE">
              <w:rPr>
                <w:rFonts w:ascii="Arial" w:hAnsi="Arial" w:cs="Arial"/>
              </w:rPr>
              <w:t xml:space="preserve">synchronicity of meetings between the </w:t>
            </w:r>
            <w:r w:rsidR="001C4F3B" w:rsidRPr="00DA2BBE">
              <w:rPr>
                <w:rFonts w:ascii="Arial" w:hAnsi="Arial" w:cs="Arial"/>
              </w:rPr>
              <w:t xml:space="preserve">Kington </w:t>
            </w:r>
            <w:r w:rsidR="0010169E" w:rsidRPr="00DA2BBE">
              <w:rPr>
                <w:rFonts w:ascii="Arial" w:hAnsi="Arial" w:cs="Arial"/>
              </w:rPr>
              <w:t xml:space="preserve">Chamber of Trade and the </w:t>
            </w:r>
            <w:r w:rsidR="00DA2BBE" w:rsidRPr="00DA2BBE">
              <w:rPr>
                <w:rFonts w:ascii="Arial" w:hAnsi="Arial" w:cs="Arial"/>
              </w:rPr>
              <w:t>T</w:t>
            </w:r>
            <w:r w:rsidR="0010169E" w:rsidRPr="00DA2BBE">
              <w:rPr>
                <w:rFonts w:ascii="Arial" w:hAnsi="Arial" w:cs="Arial"/>
              </w:rPr>
              <w:t xml:space="preserve">own </w:t>
            </w:r>
            <w:r w:rsidR="00DA2BBE" w:rsidRPr="00DA2BBE">
              <w:rPr>
                <w:rFonts w:ascii="Arial" w:hAnsi="Arial" w:cs="Arial"/>
              </w:rPr>
              <w:t>Co</w:t>
            </w:r>
            <w:r w:rsidR="0010169E" w:rsidRPr="00DA2BBE">
              <w:rPr>
                <w:rFonts w:ascii="Arial" w:hAnsi="Arial" w:cs="Arial"/>
              </w:rPr>
              <w:t>uncil</w:t>
            </w:r>
            <w:r w:rsidR="00FD3ED9" w:rsidRPr="00DA2BBE">
              <w:rPr>
                <w:rFonts w:ascii="Arial" w:hAnsi="Arial" w:cs="Arial"/>
              </w:rPr>
              <w:t>.</w:t>
            </w:r>
          </w:p>
          <w:p w14:paraId="1609BB38" w14:textId="6BFD9FA3" w:rsidR="00DA2BBE" w:rsidRPr="00DA2BBE" w:rsidRDefault="009B23C8" w:rsidP="00DA2BBE">
            <w:pPr>
              <w:snapToGrid w:val="0"/>
              <w:rPr>
                <w:rFonts w:ascii="Arial" w:hAnsi="Arial" w:cs="Arial"/>
              </w:rPr>
            </w:pPr>
            <w:r w:rsidRPr="00DA2BBE">
              <w:rPr>
                <w:rFonts w:ascii="Arial" w:hAnsi="Arial" w:cs="Arial"/>
              </w:rPr>
              <w:t xml:space="preserve">It was noted that Cllr. R Morgan </w:t>
            </w:r>
            <w:r w:rsidR="00DA2BBE" w:rsidRPr="00DA2BBE">
              <w:rPr>
                <w:rFonts w:ascii="Arial" w:hAnsi="Arial" w:cs="Arial"/>
                <w:bdr w:val="none" w:sz="0" w:space="0" w:color="auto" w:frame="1"/>
              </w:rPr>
              <w:t xml:space="preserve">is a member of the Chamber of </w:t>
            </w:r>
            <w:r w:rsidR="00826AAB">
              <w:rPr>
                <w:rFonts w:ascii="Arial" w:hAnsi="Arial" w:cs="Arial"/>
                <w:bdr w:val="none" w:sz="0" w:space="0" w:color="auto" w:frame="1"/>
              </w:rPr>
              <w:t>T</w:t>
            </w:r>
            <w:r w:rsidR="00DA2BBE" w:rsidRPr="00DA2BBE">
              <w:rPr>
                <w:rFonts w:ascii="Arial" w:hAnsi="Arial" w:cs="Arial"/>
                <w:bdr w:val="none" w:sz="0" w:space="0" w:color="auto" w:frame="1"/>
              </w:rPr>
              <w:t xml:space="preserve">rade, by virtue of his work, and that he would be a suitable nominated Council representative for the Kington Chamber of Trade for next year. </w:t>
            </w:r>
          </w:p>
          <w:p w14:paraId="3220896D" w14:textId="0AC68717" w:rsidR="009B23C8" w:rsidRPr="009B23C8" w:rsidRDefault="00DA2BBE" w:rsidP="00826AAB">
            <w:pPr>
              <w:pStyle w:val="NormalWeb"/>
              <w:shd w:val="clear" w:color="auto" w:fill="FFFFFF"/>
              <w:spacing w:before="0" w:beforeAutospacing="0" w:after="0" w:afterAutospacing="0"/>
              <w:rPr>
                <w:rFonts w:ascii="Arial" w:hAnsi="Arial" w:cs="Arial"/>
                <w:b/>
                <w:bCs/>
              </w:rPr>
            </w:pPr>
            <w:r>
              <w:rPr>
                <w:rFonts w:ascii="Arial" w:hAnsi="Arial" w:cs="Arial"/>
                <w:color w:val="242424"/>
              </w:rPr>
              <w:t> </w:t>
            </w:r>
            <w:r w:rsidR="009B23C8" w:rsidRPr="009B23C8">
              <w:rPr>
                <w:rFonts w:ascii="Arial" w:hAnsi="Arial" w:cs="Arial"/>
                <w:b/>
                <w:bCs/>
              </w:rPr>
              <w:t xml:space="preserve">RESOLVED: That the </w:t>
            </w:r>
            <w:r w:rsidR="001C4F3B">
              <w:rPr>
                <w:rFonts w:ascii="Arial" w:hAnsi="Arial" w:cs="Arial"/>
                <w:b/>
                <w:bCs/>
              </w:rPr>
              <w:t xml:space="preserve">Kington </w:t>
            </w:r>
            <w:r w:rsidR="009B23C8" w:rsidRPr="009B23C8">
              <w:rPr>
                <w:rFonts w:ascii="Arial" w:hAnsi="Arial" w:cs="Arial"/>
                <w:b/>
                <w:bCs/>
              </w:rPr>
              <w:t>Chamber of Trade is added to the council agenda, as an agenda item.</w:t>
            </w:r>
          </w:p>
          <w:p w14:paraId="15F00E75" w14:textId="6D1FA785" w:rsidR="009B23C8" w:rsidRPr="00B34A71" w:rsidRDefault="009B23C8" w:rsidP="00891666">
            <w:pPr>
              <w:snapToGrid w:val="0"/>
              <w:rPr>
                <w:rFonts w:ascii="Arial" w:hAnsi="Arial" w:cs="Arial"/>
                <w:b/>
                <w:bCs/>
              </w:rPr>
            </w:pPr>
            <w:r w:rsidRPr="009B23C8">
              <w:rPr>
                <w:rFonts w:ascii="Arial" w:hAnsi="Arial" w:cs="Arial"/>
                <w:b/>
                <w:bCs/>
              </w:rPr>
              <w:t xml:space="preserve">RESOLVED: That a joint </w:t>
            </w:r>
            <w:r w:rsidR="00DF3138">
              <w:rPr>
                <w:rFonts w:ascii="Arial" w:hAnsi="Arial" w:cs="Arial"/>
                <w:b/>
                <w:bCs/>
              </w:rPr>
              <w:t>discussion</w:t>
            </w:r>
            <w:r w:rsidRPr="009B23C8">
              <w:rPr>
                <w:rFonts w:ascii="Arial" w:hAnsi="Arial" w:cs="Arial"/>
                <w:b/>
                <w:bCs/>
              </w:rPr>
              <w:t xml:space="preserve"> occurs between the Kin</w:t>
            </w:r>
            <w:r w:rsidR="00A21936">
              <w:rPr>
                <w:rFonts w:ascii="Arial" w:hAnsi="Arial" w:cs="Arial"/>
                <w:b/>
                <w:bCs/>
              </w:rPr>
              <w:t>g</w:t>
            </w:r>
            <w:r w:rsidRPr="009B23C8">
              <w:rPr>
                <w:rFonts w:ascii="Arial" w:hAnsi="Arial" w:cs="Arial"/>
                <w:b/>
                <w:bCs/>
              </w:rPr>
              <w:t xml:space="preserve">ton Chamber of Trade and the </w:t>
            </w:r>
            <w:r w:rsidR="00C41BD8">
              <w:rPr>
                <w:rFonts w:ascii="Arial" w:hAnsi="Arial" w:cs="Arial"/>
                <w:b/>
                <w:bCs/>
              </w:rPr>
              <w:t>T</w:t>
            </w:r>
            <w:r w:rsidRPr="009B23C8">
              <w:rPr>
                <w:rFonts w:ascii="Arial" w:hAnsi="Arial" w:cs="Arial"/>
                <w:b/>
                <w:bCs/>
              </w:rPr>
              <w:t xml:space="preserve">own </w:t>
            </w:r>
            <w:r w:rsidR="00C41BD8">
              <w:rPr>
                <w:rFonts w:ascii="Arial" w:hAnsi="Arial" w:cs="Arial"/>
                <w:b/>
                <w:bCs/>
              </w:rPr>
              <w:t>C</w:t>
            </w:r>
            <w:r w:rsidRPr="009B23C8">
              <w:rPr>
                <w:rFonts w:ascii="Arial" w:hAnsi="Arial" w:cs="Arial"/>
                <w:b/>
                <w:bCs/>
              </w:rPr>
              <w:t>ounci</w:t>
            </w:r>
            <w:r w:rsidRPr="00B34A71">
              <w:rPr>
                <w:rFonts w:ascii="Arial" w:hAnsi="Arial" w:cs="Arial"/>
                <w:b/>
                <w:bCs/>
              </w:rPr>
              <w:t xml:space="preserve">l. </w:t>
            </w:r>
          </w:p>
          <w:p w14:paraId="2FCF9322" w14:textId="2EC4CA9C" w:rsidR="0085639B" w:rsidRPr="00B34A71" w:rsidRDefault="0085639B" w:rsidP="00891666">
            <w:pPr>
              <w:snapToGrid w:val="0"/>
              <w:rPr>
                <w:rFonts w:ascii="Arial" w:hAnsi="Arial" w:cs="Arial"/>
                <w:b/>
                <w:bCs/>
              </w:rPr>
            </w:pPr>
            <w:r w:rsidRPr="00B34A71">
              <w:rPr>
                <w:rFonts w:ascii="Arial" w:hAnsi="Arial" w:cs="Arial"/>
                <w:b/>
                <w:bCs/>
              </w:rPr>
              <w:t>RESOLVED:</w:t>
            </w:r>
            <w:r w:rsidR="00B34A71" w:rsidRPr="00B34A71">
              <w:rPr>
                <w:rFonts w:ascii="Arial" w:hAnsi="Arial" w:cs="Arial"/>
                <w:b/>
                <w:bCs/>
              </w:rPr>
              <w:t xml:space="preserve"> That the paper </w:t>
            </w:r>
            <w:r w:rsidR="00B34A71">
              <w:rPr>
                <w:rFonts w:ascii="Arial" w:hAnsi="Arial" w:cs="Arial"/>
                <w:b/>
                <w:bCs/>
              </w:rPr>
              <w:t>‘</w:t>
            </w:r>
            <w:r w:rsidR="00B34A71" w:rsidRPr="00B34A71">
              <w:rPr>
                <w:rFonts w:ascii="Arial" w:hAnsi="Arial" w:cs="Arial"/>
                <w:b/>
                <w:bCs/>
              </w:rPr>
              <w:t>Linkage with Kington Chamber of Trade</w:t>
            </w:r>
            <w:r w:rsidR="00B34A71">
              <w:rPr>
                <w:rFonts w:ascii="Arial" w:hAnsi="Arial" w:cs="Arial"/>
                <w:b/>
                <w:bCs/>
              </w:rPr>
              <w:t>’</w:t>
            </w:r>
            <w:r w:rsidR="00B34A71" w:rsidRPr="00B34A71">
              <w:rPr>
                <w:rFonts w:ascii="Arial" w:hAnsi="Arial" w:cs="Arial"/>
                <w:b/>
                <w:bCs/>
              </w:rPr>
              <w:t xml:space="preserve"> be on the </w:t>
            </w:r>
            <w:r w:rsidR="00B108E4" w:rsidRPr="00B34A71">
              <w:rPr>
                <w:rFonts w:ascii="Arial" w:hAnsi="Arial" w:cs="Arial"/>
                <w:b/>
                <w:bCs/>
              </w:rPr>
              <w:t>18</w:t>
            </w:r>
            <w:r w:rsidR="00B108E4" w:rsidRPr="00B34A71">
              <w:rPr>
                <w:rFonts w:ascii="Arial" w:hAnsi="Arial" w:cs="Arial"/>
                <w:b/>
                <w:bCs/>
                <w:vertAlign w:val="superscript"/>
              </w:rPr>
              <w:t>th of</w:t>
            </w:r>
            <w:r w:rsidR="00B34A71" w:rsidRPr="00B34A71">
              <w:rPr>
                <w:rFonts w:ascii="Arial" w:hAnsi="Arial" w:cs="Arial"/>
                <w:b/>
                <w:bCs/>
              </w:rPr>
              <w:t xml:space="preserve"> May 2026 agenda for further discussion.</w:t>
            </w:r>
          </w:p>
          <w:p w14:paraId="585FFBF6" w14:textId="77777777" w:rsidR="00832202" w:rsidRPr="009B23C8" w:rsidRDefault="00832202" w:rsidP="00891666">
            <w:pPr>
              <w:snapToGrid w:val="0"/>
              <w:rPr>
                <w:rFonts w:ascii="Arial" w:hAnsi="Arial" w:cs="Arial"/>
                <w:b/>
                <w:bCs/>
              </w:rPr>
            </w:pPr>
          </w:p>
          <w:p w14:paraId="0F41A37A" w14:textId="58C15B48" w:rsidR="00DE610B" w:rsidRDefault="00DE610B" w:rsidP="00891666">
            <w:pPr>
              <w:snapToGrid w:val="0"/>
              <w:rPr>
                <w:rFonts w:ascii="Arial" w:hAnsi="Arial" w:cs="Arial"/>
                <w:b/>
                <w:bCs/>
              </w:rPr>
            </w:pPr>
            <w:r>
              <w:rPr>
                <w:rFonts w:ascii="Arial" w:hAnsi="Arial" w:cs="Arial"/>
                <w:b/>
                <w:bCs/>
              </w:rPr>
              <w:t>To consider Grant Application- SmokeFest</w:t>
            </w:r>
            <w:r w:rsidR="00B423E4">
              <w:rPr>
                <w:rFonts w:ascii="Arial" w:hAnsi="Arial" w:cs="Arial"/>
                <w:b/>
                <w:bCs/>
              </w:rPr>
              <w:t>:</w:t>
            </w:r>
          </w:p>
          <w:p w14:paraId="18189215" w14:textId="25A45B8A" w:rsidR="003A3F47" w:rsidRPr="003A3F47" w:rsidRDefault="003A3F47" w:rsidP="00891666">
            <w:pPr>
              <w:snapToGrid w:val="0"/>
              <w:rPr>
                <w:rFonts w:ascii="Arial" w:hAnsi="Arial" w:cs="Arial"/>
              </w:rPr>
            </w:pPr>
            <w:r w:rsidRPr="003A3F47">
              <w:rPr>
                <w:rFonts w:ascii="Arial" w:hAnsi="Arial" w:cs="Arial"/>
              </w:rPr>
              <w:t>The Grant application was reviewed and Members identified that it</w:t>
            </w:r>
            <w:r>
              <w:rPr>
                <w:rFonts w:ascii="Arial" w:hAnsi="Arial" w:cs="Arial"/>
              </w:rPr>
              <w:t xml:space="preserve"> missed the previous year’s deadline and that </w:t>
            </w:r>
            <w:r w:rsidR="00C42702">
              <w:rPr>
                <w:rFonts w:ascii="Arial" w:hAnsi="Arial" w:cs="Arial"/>
              </w:rPr>
              <w:t xml:space="preserve">it </w:t>
            </w:r>
            <w:r w:rsidR="00C42702" w:rsidRPr="003A3F47">
              <w:rPr>
                <w:rFonts w:ascii="Arial" w:hAnsi="Arial" w:cs="Arial"/>
              </w:rPr>
              <w:t>is</w:t>
            </w:r>
            <w:r w:rsidRPr="003A3F47">
              <w:rPr>
                <w:rFonts w:ascii="Arial" w:hAnsi="Arial" w:cs="Arial"/>
              </w:rPr>
              <w:t xml:space="preserve"> not within the normal grant allocation period.  Members further identified that the event was of importance for the local community. </w:t>
            </w:r>
          </w:p>
          <w:p w14:paraId="6E49695B" w14:textId="5C7F84F3" w:rsidR="003A3F47" w:rsidRPr="00870BA2" w:rsidRDefault="003A3F47" w:rsidP="00891666">
            <w:pPr>
              <w:snapToGrid w:val="0"/>
              <w:rPr>
                <w:rFonts w:ascii="Arial" w:hAnsi="Arial" w:cs="Arial"/>
                <w:b/>
                <w:bCs/>
              </w:rPr>
            </w:pPr>
            <w:r>
              <w:rPr>
                <w:rFonts w:ascii="Arial" w:hAnsi="Arial" w:cs="Arial"/>
                <w:b/>
                <w:bCs/>
              </w:rPr>
              <w:t xml:space="preserve">RESOLVED: That the grant </w:t>
            </w:r>
            <w:r w:rsidR="00FB3E56">
              <w:rPr>
                <w:rFonts w:ascii="Arial" w:hAnsi="Arial" w:cs="Arial"/>
                <w:b/>
                <w:bCs/>
              </w:rPr>
              <w:t xml:space="preserve">to SmokeFest for £500 be approved, from the 2026/2027 budget, subject to suitable banking arrangements. </w:t>
            </w:r>
          </w:p>
          <w:p w14:paraId="21E9D065" w14:textId="5DC2B251" w:rsidR="00B423E4" w:rsidRPr="00870BA2" w:rsidRDefault="00B423E4" w:rsidP="00891666">
            <w:pPr>
              <w:snapToGrid w:val="0"/>
              <w:rPr>
                <w:rFonts w:ascii="Arial" w:hAnsi="Arial" w:cs="Arial"/>
                <w:b/>
                <w:bCs/>
              </w:rPr>
            </w:pPr>
          </w:p>
          <w:p w14:paraId="0A5994C6" w14:textId="196C0719" w:rsidR="00B423E4" w:rsidRPr="00870BA2" w:rsidRDefault="005E168E" w:rsidP="00891666">
            <w:pPr>
              <w:snapToGrid w:val="0"/>
              <w:rPr>
                <w:rFonts w:ascii="Arial" w:hAnsi="Arial" w:cs="Arial"/>
                <w:b/>
                <w:bCs/>
              </w:rPr>
            </w:pPr>
            <w:r w:rsidRPr="00870BA2">
              <w:rPr>
                <w:rFonts w:ascii="Arial" w:hAnsi="Arial" w:cs="Arial"/>
                <w:b/>
                <w:bCs/>
              </w:rPr>
              <w:t>Correspondence received:</w:t>
            </w:r>
          </w:p>
          <w:p w14:paraId="7A2F370A" w14:textId="6F3DF118" w:rsidR="005E168E" w:rsidRPr="00494368" w:rsidRDefault="00557185" w:rsidP="005E168E">
            <w:pPr>
              <w:pStyle w:val="ListParagraph"/>
              <w:numPr>
                <w:ilvl w:val="0"/>
                <w:numId w:val="12"/>
              </w:numPr>
              <w:snapToGrid w:val="0"/>
              <w:rPr>
                <w:rFonts w:ascii="Arial" w:hAnsi="Arial" w:cs="Arial"/>
              </w:rPr>
            </w:pPr>
            <w:r w:rsidRPr="00494368">
              <w:rPr>
                <w:rFonts w:ascii="Arial" w:hAnsi="Arial" w:cs="Arial"/>
              </w:rPr>
              <w:t>Co</w:t>
            </w:r>
            <w:r w:rsidR="00E9108B" w:rsidRPr="00494368">
              <w:rPr>
                <w:rFonts w:ascii="Arial" w:hAnsi="Arial" w:cs="Arial"/>
              </w:rPr>
              <w:t>n</w:t>
            </w:r>
            <w:r w:rsidRPr="00494368">
              <w:rPr>
                <w:rFonts w:ascii="Arial" w:hAnsi="Arial" w:cs="Arial"/>
              </w:rPr>
              <w:t>sider response to Public Consultation</w:t>
            </w:r>
            <w:r w:rsidR="00B929B9" w:rsidRPr="00494368">
              <w:rPr>
                <w:rFonts w:ascii="Arial" w:hAnsi="Arial" w:cs="Arial"/>
              </w:rPr>
              <w:t xml:space="preserve"> launched by John Campion Police and Crime Commissioner, West Mercia</w:t>
            </w:r>
            <w:r w:rsidR="00E9108B" w:rsidRPr="00494368">
              <w:rPr>
                <w:rFonts w:ascii="Arial" w:hAnsi="Arial" w:cs="Arial"/>
              </w:rPr>
              <w:t>.</w:t>
            </w:r>
          </w:p>
          <w:p w14:paraId="18C960DB" w14:textId="193EBAFD" w:rsidR="005E63C6" w:rsidRPr="00870BA2" w:rsidRDefault="005E63C6" w:rsidP="005E63C6">
            <w:pPr>
              <w:snapToGrid w:val="0"/>
              <w:rPr>
                <w:rFonts w:ascii="Arial" w:hAnsi="Arial" w:cs="Arial"/>
                <w:b/>
                <w:bCs/>
              </w:rPr>
            </w:pPr>
            <w:r w:rsidRPr="00870BA2">
              <w:rPr>
                <w:rFonts w:ascii="Arial" w:hAnsi="Arial" w:cs="Arial"/>
                <w:b/>
                <w:bCs/>
              </w:rPr>
              <w:t>RESOLVED:  That the Clerk circulates the public consultation link and that Members undertake their own responses.</w:t>
            </w:r>
          </w:p>
          <w:p w14:paraId="4217C4C7" w14:textId="1952AEFB" w:rsidR="005E63C6" w:rsidRPr="00870BA2" w:rsidRDefault="00870BA2" w:rsidP="005E63C6">
            <w:pPr>
              <w:snapToGrid w:val="0"/>
              <w:rPr>
                <w:rFonts w:ascii="Arial" w:hAnsi="Arial" w:cs="Arial"/>
                <w:b/>
                <w:bCs/>
              </w:rPr>
            </w:pPr>
            <w:hyperlink r:id="rId12" w:history="1">
              <w:r w:rsidRPr="00870BA2">
                <w:rPr>
                  <w:rFonts w:ascii="Arial" w:hAnsi="Arial" w:cs="Arial"/>
                  <w:color w:val="0000FF"/>
                  <w:u w:val="single"/>
                </w:rPr>
                <w:t>Public consultation - police force mergers | West Mercia PCC</w:t>
              </w:r>
            </w:hyperlink>
            <w:r w:rsidRPr="00870BA2">
              <w:rPr>
                <w:rFonts w:ascii="Arial" w:hAnsi="Arial" w:cs="Arial"/>
              </w:rPr>
              <w:t xml:space="preserve"> </w:t>
            </w:r>
          </w:p>
          <w:p w14:paraId="2D116560" w14:textId="77777777" w:rsidR="005E63C6" w:rsidRPr="005E63C6" w:rsidRDefault="005E63C6" w:rsidP="005E63C6">
            <w:pPr>
              <w:snapToGrid w:val="0"/>
              <w:rPr>
                <w:rFonts w:ascii="Arial" w:hAnsi="Arial" w:cs="Arial"/>
                <w:b/>
                <w:bCs/>
              </w:rPr>
            </w:pPr>
          </w:p>
          <w:p w14:paraId="7BFB37E2" w14:textId="33F8BB03" w:rsidR="00E9108B" w:rsidRDefault="00E9108B" w:rsidP="005E168E">
            <w:pPr>
              <w:pStyle w:val="ListParagraph"/>
              <w:numPr>
                <w:ilvl w:val="0"/>
                <w:numId w:val="12"/>
              </w:numPr>
              <w:snapToGrid w:val="0"/>
              <w:rPr>
                <w:rFonts w:ascii="Arial" w:hAnsi="Arial" w:cs="Arial"/>
                <w:b/>
                <w:bCs/>
              </w:rPr>
            </w:pPr>
            <w:r>
              <w:rPr>
                <w:rFonts w:ascii="Arial" w:hAnsi="Arial" w:cs="Arial"/>
                <w:b/>
                <w:bCs/>
              </w:rPr>
              <w:t>Cricket Club</w:t>
            </w:r>
            <w:r w:rsidR="009941FE">
              <w:rPr>
                <w:rFonts w:ascii="Arial" w:hAnsi="Arial" w:cs="Arial"/>
                <w:b/>
                <w:bCs/>
              </w:rPr>
              <w:t xml:space="preserve"> – Thank you for the grant.</w:t>
            </w:r>
          </w:p>
          <w:p w14:paraId="27416CC6" w14:textId="122DEF4F" w:rsidR="00070C2C" w:rsidRPr="003F6BDF" w:rsidRDefault="003F6BDF" w:rsidP="00070C2C">
            <w:pPr>
              <w:snapToGrid w:val="0"/>
              <w:rPr>
                <w:rFonts w:ascii="Arial" w:hAnsi="Arial" w:cs="Arial"/>
              </w:rPr>
            </w:pPr>
            <w:r w:rsidRPr="003F6BDF">
              <w:rPr>
                <w:rFonts w:ascii="Arial" w:hAnsi="Arial" w:cs="Arial"/>
              </w:rPr>
              <w:t>Noted</w:t>
            </w:r>
            <w:r>
              <w:rPr>
                <w:rFonts w:ascii="Arial" w:hAnsi="Arial" w:cs="Arial"/>
              </w:rPr>
              <w:t>.</w:t>
            </w:r>
          </w:p>
          <w:p w14:paraId="5A41C9B8" w14:textId="77777777" w:rsidR="003F6BDF" w:rsidRDefault="003F6BDF" w:rsidP="00070C2C">
            <w:pPr>
              <w:snapToGrid w:val="0"/>
              <w:rPr>
                <w:rFonts w:ascii="Arial" w:hAnsi="Arial" w:cs="Arial"/>
                <w:b/>
                <w:bCs/>
              </w:rPr>
            </w:pPr>
          </w:p>
          <w:p w14:paraId="78267793" w14:textId="28E47DD3" w:rsidR="00070C2C" w:rsidRDefault="00070C2C" w:rsidP="00070C2C">
            <w:pPr>
              <w:snapToGrid w:val="0"/>
              <w:rPr>
                <w:rFonts w:ascii="Arial" w:hAnsi="Arial" w:cs="Arial"/>
                <w:b/>
                <w:bCs/>
              </w:rPr>
            </w:pPr>
            <w:r>
              <w:rPr>
                <w:rFonts w:ascii="Arial" w:hAnsi="Arial" w:cs="Arial"/>
                <w:b/>
                <w:bCs/>
              </w:rPr>
              <w:t>Reports from Councillors:</w:t>
            </w:r>
          </w:p>
          <w:p w14:paraId="4BE2D751" w14:textId="47746C7E" w:rsidR="007D25DB" w:rsidRDefault="00451931" w:rsidP="00070C2C">
            <w:pPr>
              <w:snapToGrid w:val="0"/>
              <w:rPr>
                <w:rFonts w:ascii="Arial" w:hAnsi="Arial" w:cs="Arial"/>
              </w:rPr>
            </w:pPr>
            <w:r>
              <w:rPr>
                <w:rFonts w:ascii="Arial" w:hAnsi="Arial" w:cs="Arial"/>
              </w:rPr>
              <w:t>Cllr.</w:t>
            </w:r>
            <w:r w:rsidR="003E33F2" w:rsidRPr="00F12CA6">
              <w:rPr>
                <w:rFonts w:ascii="Arial" w:hAnsi="Arial" w:cs="Arial"/>
              </w:rPr>
              <w:t xml:space="preserve"> E Rolls </w:t>
            </w:r>
            <w:r w:rsidR="00C47B21">
              <w:rPr>
                <w:rFonts w:ascii="Arial" w:hAnsi="Arial" w:cs="Arial"/>
              </w:rPr>
              <w:t xml:space="preserve">commented </w:t>
            </w:r>
            <w:r w:rsidR="004140B4">
              <w:rPr>
                <w:rFonts w:ascii="Arial" w:hAnsi="Arial" w:cs="Arial"/>
              </w:rPr>
              <w:t>on</w:t>
            </w:r>
            <w:r w:rsidR="003E33F2" w:rsidRPr="00F12CA6">
              <w:rPr>
                <w:rFonts w:ascii="Arial" w:hAnsi="Arial" w:cs="Arial"/>
              </w:rPr>
              <w:t xml:space="preserve"> the River Arrow Trust </w:t>
            </w:r>
            <w:r w:rsidR="00F12CA6" w:rsidRPr="00F12CA6">
              <w:rPr>
                <w:rFonts w:ascii="Arial" w:hAnsi="Arial" w:cs="Arial"/>
              </w:rPr>
              <w:t>and that they are offering opportunities to meet councils.  It was suggested that it would be worthwhile contacting them to invite them to a council meeting.</w:t>
            </w:r>
          </w:p>
          <w:p w14:paraId="375063E8" w14:textId="77777777" w:rsidR="00F12CA6" w:rsidRDefault="00F12CA6" w:rsidP="00070C2C">
            <w:pPr>
              <w:snapToGrid w:val="0"/>
              <w:rPr>
                <w:rFonts w:ascii="Arial" w:hAnsi="Arial" w:cs="Arial"/>
              </w:rPr>
            </w:pPr>
          </w:p>
          <w:p w14:paraId="42E04A2B" w14:textId="600BAFFC" w:rsidR="007D25DB" w:rsidRPr="006C40B8" w:rsidRDefault="007D25DB" w:rsidP="00070C2C">
            <w:pPr>
              <w:snapToGrid w:val="0"/>
              <w:rPr>
                <w:rFonts w:ascii="Arial" w:hAnsi="Arial" w:cs="Arial"/>
                <w:b/>
                <w:bCs/>
              </w:rPr>
            </w:pPr>
            <w:r>
              <w:rPr>
                <w:rFonts w:ascii="Arial" w:hAnsi="Arial" w:cs="Arial"/>
                <w:b/>
                <w:bCs/>
              </w:rPr>
              <w:t xml:space="preserve">Items for the next </w:t>
            </w:r>
            <w:r w:rsidRPr="006C40B8">
              <w:rPr>
                <w:rFonts w:ascii="Arial" w:hAnsi="Arial" w:cs="Arial"/>
                <w:b/>
                <w:bCs/>
              </w:rPr>
              <w:t>agenda and date and time of next meeting</w:t>
            </w:r>
            <w:r w:rsidR="00016033" w:rsidRPr="006C40B8">
              <w:rPr>
                <w:rFonts w:ascii="Arial" w:hAnsi="Arial" w:cs="Arial"/>
                <w:b/>
                <w:bCs/>
              </w:rPr>
              <w:t>:</w:t>
            </w:r>
          </w:p>
          <w:p w14:paraId="086A00EC" w14:textId="6959DBC3" w:rsidR="00016033" w:rsidRPr="006C40B8" w:rsidRDefault="00016033" w:rsidP="00070C2C">
            <w:pPr>
              <w:snapToGrid w:val="0"/>
              <w:rPr>
                <w:rFonts w:ascii="Arial" w:hAnsi="Arial" w:cs="Arial"/>
              </w:rPr>
            </w:pPr>
            <w:r w:rsidRPr="006C40B8">
              <w:rPr>
                <w:rFonts w:ascii="Arial" w:hAnsi="Arial" w:cs="Arial"/>
              </w:rPr>
              <w:t xml:space="preserve">The next meeting will be Monday </w:t>
            </w:r>
            <w:r w:rsidR="00E34A73" w:rsidRPr="006C40B8">
              <w:rPr>
                <w:rFonts w:ascii="Arial" w:hAnsi="Arial" w:cs="Arial"/>
              </w:rPr>
              <w:t>May 18</w:t>
            </w:r>
            <w:r w:rsidR="00E34A73" w:rsidRPr="006C40B8">
              <w:rPr>
                <w:rFonts w:ascii="Arial" w:hAnsi="Arial" w:cs="Arial"/>
                <w:vertAlign w:val="superscript"/>
              </w:rPr>
              <w:t>th</w:t>
            </w:r>
            <w:r w:rsidR="00E34A73" w:rsidRPr="006C40B8">
              <w:rPr>
                <w:rFonts w:ascii="Arial" w:hAnsi="Arial" w:cs="Arial"/>
              </w:rPr>
              <w:t xml:space="preserve"> at </w:t>
            </w:r>
            <w:r w:rsidR="00352BC0" w:rsidRPr="006C40B8">
              <w:rPr>
                <w:rFonts w:ascii="Arial" w:hAnsi="Arial" w:cs="Arial"/>
              </w:rPr>
              <w:t>6pm</w:t>
            </w:r>
            <w:r w:rsidR="006C40B8" w:rsidRPr="006C40B8">
              <w:rPr>
                <w:rFonts w:ascii="Arial" w:hAnsi="Arial" w:cs="Arial"/>
              </w:rPr>
              <w:t xml:space="preserve"> in the Old Police Station, Market Hall Street</w:t>
            </w:r>
            <w:r w:rsidR="004140B4">
              <w:rPr>
                <w:rFonts w:ascii="Arial" w:hAnsi="Arial" w:cs="Arial"/>
              </w:rPr>
              <w:t>, Kington. HR5 3DP</w:t>
            </w:r>
          </w:p>
          <w:p w14:paraId="45A1B64A" w14:textId="5277CE1D" w:rsidR="00352BC0" w:rsidRPr="006C40B8" w:rsidRDefault="00352BC0" w:rsidP="00070C2C">
            <w:pPr>
              <w:snapToGrid w:val="0"/>
              <w:rPr>
                <w:rFonts w:ascii="Arial" w:hAnsi="Arial" w:cs="Arial"/>
              </w:rPr>
            </w:pPr>
            <w:r w:rsidRPr="006C40B8">
              <w:rPr>
                <w:rFonts w:ascii="Arial" w:hAnsi="Arial" w:cs="Arial"/>
              </w:rPr>
              <w:t>Items for the agenda:</w:t>
            </w:r>
          </w:p>
          <w:p w14:paraId="007F3956" w14:textId="7A2D759F" w:rsidR="00A50F60" w:rsidRPr="006C40B8" w:rsidRDefault="00A50F60" w:rsidP="00070C2C">
            <w:pPr>
              <w:snapToGrid w:val="0"/>
              <w:rPr>
                <w:rFonts w:ascii="Arial" w:hAnsi="Arial" w:cs="Arial"/>
                <w:b/>
                <w:bCs/>
              </w:rPr>
            </w:pPr>
          </w:p>
          <w:p w14:paraId="3CDCE6FE" w14:textId="77777777" w:rsidR="006C40B8" w:rsidRPr="006C40B8" w:rsidRDefault="006C40B8" w:rsidP="006C40B8">
            <w:pPr>
              <w:pStyle w:val="ListParagraph"/>
              <w:numPr>
                <w:ilvl w:val="0"/>
                <w:numId w:val="13"/>
              </w:numPr>
              <w:suppressAutoHyphens/>
              <w:contextualSpacing w:val="0"/>
              <w:rPr>
                <w:rFonts w:ascii="Arial" w:hAnsi="Arial" w:cs="Arial"/>
              </w:rPr>
            </w:pPr>
            <w:r w:rsidRPr="006C40B8">
              <w:rPr>
                <w:rFonts w:ascii="Arial" w:hAnsi="Arial" w:cs="Arial"/>
              </w:rPr>
              <w:t>Relationship with Kington Chamber of Trade</w:t>
            </w:r>
          </w:p>
          <w:p w14:paraId="0FB150E1" w14:textId="77777777" w:rsidR="006C40B8" w:rsidRPr="006C40B8" w:rsidRDefault="006C40B8" w:rsidP="00070C2C">
            <w:pPr>
              <w:snapToGrid w:val="0"/>
              <w:rPr>
                <w:rFonts w:ascii="Arial" w:hAnsi="Arial" w:cs="Arial"/>
                <w:b/>
                <w:bCs/>
              </w:rPr>
            </w:pPr>
          </w:p>
          <w:p w14:paraId="19CFEB14" w14:textId="6065F6B1" w:rsidR="00A50F60" w:rsidRPr="00ED0FF9" w:rsidRDefault="00A0609E" w:rsidP="00070C2C">
            <w:pPr>
              <w:snapToGrid w:val="0"/>
              <w:rPr>
                <w:rFonts w:ascii="Arial" w:hAnsi="Arial" w:cs="Arial"/>
                <w:b/>
                <w:bCs/>
              </w:rPr>
            </w:pPr>
            <w:r w:rsidRPr="00ED0FF9">
              <w:rPr>
                <w:rFonts w:ascii="Arial" w:hAnsi="Arial" w:cs="Arial"/>
                <w:b/>
                <w:bCs/>
              </w:rPr>
              <w:t>Exclusion of the Public</w:t>
            </w:r>
          </w:p>
          <w:p w14:paraId="388657F0" w14:textId="77777777" w:rsidR="006D2F23" w:rsidRDefault="00ED0FF9" w:rsidP="00ED0FF9">
            <w:pPr>
              <w:ind w:left="720" w:hanging="720"/>
              <w:contextualSpacing/>
              <w:rPr>
                <w:rFonts w:ascii="Arial" w:hAnsi="Arial" w:cs="Arial"/>
              </w:rPr>
            </w:pPr>
            <w:r w:rsidRPr="00ED0FF9">
              <w:rPr>
                <w:rFonts w:ascii="Arial" w:hAnsi="Arial" w:cs="Arial"/>
              </w:rPr>
              <w:t>To consider the resolution that due to the confidential nature of the</w:t>
            </w:r>
          </w:p>
          <w:p w14:paraId="5B376431" w14:textId="77777777" w:rsidR="006D2F23" w:rsidRDefault="00ED0FF9" w:rsidP="006D2F23">
            <w:pPr>
              <w:ind w:left="720" w:hanging="720"/>
              <w:contextualSpacing/>
              <w:rPr>
                <w:rFonts w:ascii="Arial" w:hAnsi="Arial" w:cs="Arial"/>
              </w:rPr>
            </w:pPr>
            <w:r w:rsidRPr="00ED0FF9">
              <w:rPr>
                <w:rFonts w:ascii="Arial" w:hAnsi="Arial" w:cs="Arial"/>
              </w:rPr>
              <w:t xml:space="preserve">business of the next agenda item, that members of the public be </w:t>
            </w:r>
          </w:p>
          <w:p w14:paraId="34E0716B" w14:textId="77777777" w:rsidR="006D2F23" w:rsidRDefault="00ED0FF9" w:rsidP="00ED0FF9">
            <w:pPr>
              <w:ind w:left="720" w:hanging="720"/>
              <w:contextualSpacing/>
              <w:rPr>
                <w:rFonts w:ascii="Arial" w:hAnsi="Arial" w:cs="Arial"/>
              </w:rPr>
            </w:pPr>
            <w:r w:rsidRPr="00ED0FF9">
              <w:rPr>
                <w:rFonts w:ascii="Arial" w:hAnsi="Arial" w:cs="Arial"/>
              </w:rPr>
              <w:t>excluded from the following agenda item in accordance with the</w:t>
            </w:r>
            <w:r w:rsidR="006D2F23">
              <w:rPr>
                <w:rFonts w:ascii="Arial" w:hAnsi="Arial" w:cs="Arial"/>
              </w:rPr>
              <w:t xml:space="preserve"> </w:t>
            </w:r>
          </w:p>
          <w:p w14:paraId="0AB47EB2" w14:textId="45D1656A" w:rsidR="00ED0FF9" w:rsidRPr="00ED0FF9" w:rsidRDefault="00ED0FF9" w:rsidP="00ED0FF9">
            <w:pPr>
              <w:ind w:left="720" w:hanging="720"/>
              <w:contextualSpacing/>
              <w:rPr>
                <w:rFonts w:ascii="Arial" w:hAnsi="Arial" w:cs="Arial"/>
              </w:rPr>
            </w:pPr>
            <w:r w:rsidRPr="00ED0FF9">
              <w:rPr>
                <w:rFonts w:ascii="Arial" w:hAnsi="Arial" w:cs="Arial"/>
              </w:rPr>
              <w:t>provisions of the Public Bodies (Admission to Meetings) Act 1960 (3)</w:t>
            </w:r>
          </w:p>
          <w:p w14:paraId="6519318D" w14:textId="77777777" w:rsidR="00ED0FF9" w:rsidRPr="00ED0FF9" w:rsidRDefault="00894519" w:rsidP="00ED0FF9">
            <w:pPr>
              <w:ind w:left="720" w:hanging="720"/>
              <w:contextualSpacing/>
              <w:rPr>
                <w:rFonts w:ascii="Arial" w:hAnsi="Arial" w:cs="Arial"/>
                <w:b/>
                <w:bCs/>
              </w:rPr>
            </w:pPr>
            <w:r w:rsidRPr="00ED0FF9">
              <w:rPr>
                <w:rFonts w:ascii="Arial" w:hAnsi="Arial" w:cs="Arial"/>
                <w:b/>
                <w:bCs/>
              </w:rPr>
              <w:t xml:space="preserve">RESOLVED: That </w:t>
            </w:r>
            <w:r w:rsidR="00ED0FF9" w:rsidRPr="00ED0FF9">
              <w:rPr>
                <w:rFonts w:ascii="Arial" w:hAnsi="Arial" w:cs="Arial"/>
                <w:b/>
                <w:bCs/>
              </w:rPr>
              <w:t xml:space="preserve">due to the confidential nature of the business </w:t>
            </w:r>
          </w:p>
          <w:p w14:paraId="17817155" w14:textId="77777777" w:rsidR="00ED0FF9" w:rsidRDefault="00ED0FF9" w:rsidP="00ED0FF9">
            <w:pPr>
              <w:ind w:left="720" w:hanging="720"/>
              <w:contextualSpacing/>
              <w:rPr>
                <w:rFonts w:ascii="Arial" w:hAnsi="Arial" w:cs="Arial"/>
                <w:b/>
                <w:bCs/>
              </w:rPr>
            </w:pPr>
            <w:r w:rsidRPr="00ED0FF9">
              <w:rPr>
                <w:rFonts w:ascii="Arial" w:hAnsi="Arial" w:cs="Arial"/>
                <w:b/>
                <w:bCs/>
              </w:rPr>
              <w:t>of the next agenda item, that members of the public be excluded</w:t>
            </w:r>
          </w:p>
          <w:p w14:paraId="18CACA56" w14:textId="77777777" w:rsidR="00ED0FF9" w:rsidRDefault="00ED0FF9" w:rsidP="00ED0FF9">
            <w:pPr>
              <w:ind w:left="720" w:hanging="720"/>
              <w:contextualSpacing/>
              <w:rPr>
                <w:rFonts w:ascii="Arial" w:hAnsi="Arial" w:cs="Arial"/>
                <w:b/>
                <w:bCs/>
              </w:rPr>
            </w:pPr>
            <w:r w:rsidRPr="00ED0FF9">
              <w:rPr>
                <w:rFonts w:ascii="Arial" w:hAnsi="Arial" w:cs="Arial"/>
                <w:b/>
                <w:bCs/>
              </w:rPr>
              <w:t xml:space="preserve">from the following agenda item in accordance with the provisions </w:t>
            </w:r>
          </w:p>
          <w:p w14:paraId="17FF83F4" w14:textId="336B586B" w:rsidR="00ED0FF9" w:rsidRDefault="00ED0FF9" w:rsidP="00ED0FF9">
            <w:pPr>
              <w:ind w:left="720" w:hanging="720"/>
              <w:contextualSpacing/>
              <w:rPr>
                <w:rFonts w:ascii="Arial" w:hAnsi="Arial" w:cs="Arial"/>
                <w:b/>
                <w:bCs/>
              </w:rPr>
            </w:pPr>
            <w:r w:rsidRPr="00ED0FF9">
              <w:rPr>
                <w:rFonts w:ascii="Arial" w:hAnsi="Arial" w:cs="Arial"/>
                <w:b/>
                <w:bCs/>
              </w:rPr>
              <w:t>of the Public Bodies (Admission to Meetings) Act 1960 (3).</w:t>
            </w:r>
          </w:p>
          <w:p w14:paraId="3059D210" w14:textId="77777777" w:rsidR="00ED0FF9" w:rsidRDefault="00ED0FF9" w:rsidP="00ED0FF9">
            <w:pPr>
              <w:ind w:left="720" w:hanging="720"/>
              <w:contextualSpacing/>
              <w:rPr>
                <w:rFonts w:asciiTheme="minorHAnsi" w:hAnsiTheme="minorHAnsi" w:cstheme="minorHAnsi"/>
              </w:rPr>
            </w:pPr>
          </w:p>
          <w:p w14:paraId="2EC4CA2D" w14:textId="77777777" w:rsidR="001C6F54" w:rsidRDefault="001C6F54" w:rsidP="00ED0FF9">
            <w:pPr>
              <w:ind w:left="720" w:hanging="720"/>
              <w:contextualSpacing/>
              <w:rPr>
                <w:rFonts w:asciiTheme="minorHAnsi" w:hAnsiTheme="minorHAnsi" w:cstheme="minorHAnsi"/>
              </w:rPr>
            </w:pPr>
          </w:p>
          <w:p w14:paraId="4147C7F8" w14:textId="77777777" w:rsidR="005D5A5D" w:rsidRDefault="005D5A5D" w:rsidP="00ED0FF9">
            <w:pPr>
              <w:ind w:left="720" w:hanging="720"/>
              <w:contextualSpacing/>
              <w:rPr>
                <w:rFonts w:asciiTheme="minorHAnsi" w:hAnsiTheme="minorHAnsi" w:cstheme="minorHAnsi"/>
              </w:rPr>
            </w:pPr>
          </w:p>
          <w:p w14:paraId="694EA3EA" w14:textId="67019D05" w:rsidR="00894519" w:rsidRDefault="00C26D68" w:rsidP="00894519">
            <w:pPr>
              <w:snapToGrid w:val="0"/>
              <w:rPr>
                <w:rFonts w:ascii="Arial" w:hAnsi="Arial" w:cs="Arial"/>
                <w:b/>
                <w:bCs/>
              </w:rPr>
            </w:pPr>
            <w:r>
              <w:rPr>
                <w:rFonts w:ascii="Arial" w:hAnsi="Arial" w:cs="Arial"/>
                <w:b/>
                <w:bCs/>
              </w:rPr>
              <w:t>To consider nominees for the Mayors Award</w:t>
            </w:r>
          </w:p>
          <w:p w14:paraId="2980C71E" w14:textId="11062ABD" w:rsidR="00C26D68" w:rsidRDefault="00FE1A3D" w:rsidP="00894519">
            <w:pPr>
              <w:snapToGrid w:val="0"/>
              <w:rPr>
                <w:rFonts w:ascii="Arial" w:hAnsi="Arial" w:cs="Arial"/>
                <w:b/>
                <w:bCs/>
              </w:rPr>
            </w:pPr>
            <w:r>
              <w:rPr>
                <w:rFonts w:ascii="Arial" w:hAnsi="Arial" w:cs="Arial"/>
                <w:b/>
                <w:bCs/>
              </w:rPr>
              <w:t>RESOLVED: That Emma Hancocks be awarded the Mayor’s Award for 2025</w:t>
            </w:r>
            <w:r w:rsidR="00C823A6">
              <w:rPr>
                <w:rFonts w:ascii="Arial" w:hAnsi="Arial" w:cs="Arial"/>
                <w:b/>
                <w:bCs/>
              </w:rPr>
              <w:t>/</w:t>
            </w:r>
            <w:r>
              <w:rPr>
                <w:rFonts w:ascii="Arial" w:hAnsi="Arial" w:cs="Arial"/>
                <w:b/>
                <w:bCs/>
              </w:rPr>
              <w:t>2026.</w:t>
            </w:r>
          </w:p>
          <w:p w14:paraId="038409D7" w14:textId="5CC67747" w:rsidR="00615C84" w:rsidRPr="00B916BA" w:rsidRDefault="00FE1A3D" w:rsidP="00140553">
            <w:pPr>
              <w:snapToGrid w:val="0"/>
              <w:rPr>
                <w:rFonts w:ascii="Arial" w:hAnsi="Arial" w:cs="Arial"/>
                <w:b/>
                <w:bCs/>
              </w:rPr>
            </w:pPr>
            <w:r>
              <w:rPr>
                <w:rFonts w:ascii="Arial" w:hAnsi="Arial" w:cs="Arial"/>
                <w:b/>
                <w:bCs/>
              </w:rPr>
              <w:t>RESOLVED: That Liz Kelso</w:t>
            </w:r>
            <w:r w:rsidR="00B428C9">
              <w:rPr>
                <w:rFonts w:ascii="Arial" w:hAnsi="Arial" w:cs="Arial"/>
                <w:b/>
                <w:bCs/>
              </w:rPr>
              <w:t>, former Town Clerk and Responsible Financial Officer for Kington Town Council</w:t>
            </w:r>
            <w:r w:rsidR="00C70C7A">
              <w:rPr>
                <w:rFonts w:ascii="Arial" w:hAnsi="Arial" w:cs="Arial"/>
                <w:b/>
                <w:bCs/>
              </w:rPr>
              <w:t>,</w:t>
            </w:r>
            <w:r>
              <w:rPr>
                <w:rFonts w:ascii="Arial" w:hAnsi="Arial" w:cs="Arial"/>
                <w:b/>
                <w:bCs/>
              </w:rPr>
              <w:t xml:space="preserve"> receive a Special Award from the Mayor at the event on Thursday 21</w:t>
            </w:r>
            <w:r w:rsidRPr="00FE1A3D">
              <w:rPr>
                <w:rFonts w:ascii="Arial" w:hAnsi="Arial" w:cs="Arial"/>
                <w:b/>
                <w:bCs/>
                <w:vertAlign w:val="superscript"/>
              </w:rPr>
              <w:t>st</w:t>
            </w:r>
            <w:r>
              <w:rPr>
                <w:rFonts w:ascii="Arial" w:hAnsi="Arial" w:cs="Arial"/>
                <w:b/>
                <w:bCs/>
              </w:rPr>
              <w:t xml:space="preserve"> May 2026, in recognition of her service to Kington Town </w:t>
            </w:r>
            <w:r w:rsidR="007E58D9">
              <w:rPr>
                <w:rFonts w:ascii="Arial" w:hAnsi="Arial" w:cs="Arial"/>
                <w:b/>
                <w:bCs/>
              </w:rPr>
              <w:t>Council</w:t>
            </w:r>
            <w:r>
              <w:rPr>
                <w:rFonts w:ascii="Arial" w:hAnsi="Arial" w:cs="Arial"/>
                <w:b/>
                <w:bCs/>
              </w:rPr>
              <w:t xml:space="preserve"> and the town.</w:t>
            </w:r>
            <w:r w:rsidR="00140553">
              <w:rPr>
                <w:rFonts w:ascii="Arial" w:hAnsi="Arial" w:cs="Arial"/>
                <w:b/>
                <w:bCs/>
              </w:rPr>
              <w:t xml:space="preserve">  </w:t>
            </w:r>
          </w:p>
        </w:tc>
      </w:tr>
    </w:tbl>
    <w:p w14:paraId="1072B6EE" w14:textId="3E8CC14C" w:rsidR="00336F11" w:rsidRDefault="00336F11" w:rsidP="00336F11"/>
    <w:p w14:paraId="17A1EAA1" w14:textId="332B2128" w:rsidR="00140553" w:rsidRDefault="00140553" w:rsidP="00336F11">
      <w:pPr>
        <w:rPr>
          <w:b/>
          <w:bCs/>
          <w:sz w:val="44"/>
          <w:szCs w:val="44"/>
        </w:rPr>
      </w:pPr>
    </w:p>
    <w:p w14:paraId="1E3445FB" w14:textId="315F44A3" w:rsidR="00140553" w:rsidRDefault="00140553" w:rsidP="00336F11">
      <w:pPr>
        <w:rPr>
          <w:b/>
          <w:bCs/>
          <w:sz w:val="44"/>
          <w:szCs w:val="44"/>
        </w:rPr>
      </w:pPr>
    </w:p>
    <w:p w14:paraId="3F452B2D" w14:textId="77777777" w:rsidR="00140553" w:rsidRDefault="00140553" w:rsidP="00336F11">
      <w:pPr>
        <w:rPr>
          <w:b/>
          <w:bCs/>
          <w:sz w:val="44"/>
          <w:szCs w:val="44"/>
        </w:rPr>
      </w:pPr>
    </w:p>
    <w:p w14:paraId="3CFB2777" w14:textId="77777777" w:rsidR="005D5A5D" w:rsidRDefault="005D5A5D" w:rsidP="00336F11">
      <w:pPr>
        <w:rPr>
          <w:b/>
          <w:bCs/>
          <w:sz w:val="44"/>
          <w:szCs w:val="44"/>
        </w:rPr>
      </w:pPr>
    </w:p>
    <w:p w14:paraId="692036BA" w14:textId="77777777" w:rsidR="005D5A5D" w:rsidRDefault="005D5A5D" w:rsidP="00336F11">
      <w:pPr>
        <w:rPr>
          <w:b/>
          <w:bCs/>
          <w:sz w:val="44"/>
          <w:szCs w:val="44"/>
        </w:rPr>
      </w:pPr>
    </w:p>
    <w:p w14:paraId="22ED4D25" w14:textId="77777777" w:rsidR="005D5A5D" w:rsidRDefault="005D5A5D" w:rsidP="00336F11">
      <w:pPr>
        <w:rPr>
          <w:b/>
          <w:bCs/>
          <w:sz w:val="44"/>
          <w:szCs w:val="44"/>
        </w:rPr>
      </w:pPr>
    </w:p>
    <w:p w14:paraId="372F040B" w14:textId="77777777" w:rsidR="005D5A5D" w:rsidRDefault="005D5A5D" w:rsidP="00336F11">
      <w:pPr>
        <w:rPr>
          <w:b/>
          <w:bCs/>
          <w:sz w:val="44"/>
          <w:szCs w:val="44"/>
        </w:rPr>
      </w:pPr>
    </w:p>
    <w:p w14:paraId="1C17EB31" w14:textId="77777777" w:rsidR="005D5A5D" w:rsidRDefault="005D5A5D" w:rsidP="00336F11">
      <w:pPr>
        <w:rPr>
          <w:b/>
          <w:bCs/>
          <w:sz w:val="44"/>
          <w:szCs w:val="44"/>
        </w:rPr>
      </w:pPr>
    </w:p>
    <w:p w14:paraId="7AEB4D8F" w14:textId="77777777" w:rsidR="005D5A5D" w:rsidRDefault="005D5A5D" w:rsidP="00336F11">
      <w:pPr>
        <w:rPr>
          <w:b/>
          <w:bCs/>
          <w:sz w:val="44"/>
          <w:szCs w:val="44"/>
        </w:rPr>
      </w:pPr>
    </w:p>
    <w:p w14:paraId="418F48C2" w14:textId="77777777" w:rsidR="005D5A5D" w:rsidRDefault="005D5A5D" w:rsidP="00336F11">
      <w:pPr>
        <w:rPr>
          <w:b/>
          <w:bCs/>
          <w:sz w:val="44"/>
          <w:szCs w:val="44"/>
        </w:rPr>
      </w:pPr>
    </w:p>
    <w:p w14:paraId="2C6D9450" w14:textId="77777777" w:rsidR="005D5A5D" w:rsidRDefault="005D5A5D" w:rsidP="00336F11">
      <w:pPr>
        <w:rPr>
          <w:b/>
          <w:bCs/>
          <w:sz w:val="44"/>
          <w:szCs w:val="44"/>
        </w:rPr>
      </w:pPr>
    </w:p>
    <w:p w14:paraId="575A80AF" w14:textId="77777777" w:rsidR="005D5A5D" w:rsidRDefault="005D5A5D" w:rsidP="00336F11">
      <w:pPr>
        <w:rPr>
          <w:b/>
          <w:bCs/>
          <w:sz w:val="44"/>
          <w:szCs w:val="44"/>
        </w:rPr>
      </w:pPr>
    </w:p>
    <w:p w14:paraId="2D0B0289" w14:textId="77777777" w:rsidR="005D5A5D" w:rsidRDefault="005D5A5D" w:rsidP="00336F11">
      <w:pPr>
        <w:rPr>
          <w:b/>
          <w:bCs/>
          <w:sz w:val="44"/>
          <w:szCs w:val="44"/>
        </w:rPr>
      </w:pPr>
    </w:p>
    <w:p w14:paraId="655ED1A3" w14:textId="77777777" w:rsidR="005D5A5D" w:rsidRDefault="005D5A5D" w:rsidP="00336F11">
      <w:pPr>
        <w:rPr>
          <w:b/>
          <w:bCs/>
          <w:sz w:val="44"/>
          <w:szCs w:val="44"/>
        </w:rPr>
      </w:pPr>
    </w:p>
    <w:p w14:paraId="09E52C1A" w14:textId="77777777" w:rsidR="005D5A5D" w:rsidRDefault="005D5A5D" w:rsidP="00336F11">
      <w:pPr>
        <w:rPr>
          <w:b/>
          <w:bCs/>
          <w:sz w:val="44"/>
          <w:szCs w:val="44"/>
        </w:rPr>
      </w:pPr>
    </w:p>
    <w:p w14:paraId="325831B8" w14:textId="77777777" w:rsidR="005D5A5D" w:rsidRDefault="005D5A5D" w:rsidP="00336F11">
      <w:pPr>
        <w:rPr>
          <w:b/>
          <w:bCs/>
          <w:sz w:val="44"/>
          <w:szCs w:val="44"/>
        </w:rPr>
      </w:pPr>
    </w:p>
    <w:p w14:paraId="27E8872D" w14:textId="77777777" w:rsidR="005D5A5D" w:rsidRDefault="005D5A5D" w:rsidP="00336F11">
      <w:pPr>
        <w:rPr>
          <w:b/>
          <w:bCs/>
          <w:sz w:val="44"/>
          <w:szCs w:val="44"/>
        </w:rPr>
      </w:pPr>
    </w:p>
    <w:p w14:paraId="101CA6DC" w14:textId="77777777" w:rsidR="005D5A5D" w:rsidRDefault="005D5A5D" w:rsidP="00336F11">
      <w:pPr>
        <w:rPr>
          <w:b/>
          <w:bCs/>
          <w:sz w:val="44"/>
          <w:szCs w:val="44"/>
        </w:rPr>
      </w:pPr>
    </w:p>
    <w:p w14:paraId="6A078561" w14:textId="77777777" w:rsidR="005D5A5D" w:rsidRDefault="005D5A5D" w:rsidP="00336F11">
      <w:pPr>
        <w:rPr>
          <w:b/>
          <w:bCs/>
          <w:sz w:val="44"/>
          <w:szCs w:val="44"/>
        </w:rPr>
      </w:pPr>
    </w:p>
    <w:p w14:paraId="0F11DAD1" w14:textId="77777777" w:rsidR="005D5A5D" w:rsidRDefault="005D5A5D" w:rsidP="00336F11">
      <w:pPr>
        <w:rPr>
          <w:b/>
          <w:bCs/>
          <w:sz w:val="44"/>
          <w:szCs w:val="44"/>
        </w:rPr>
      </w:pPr>
    </w:p>
    <w:p w14:paraId="2D77A8F3" w14:textId="77777777" w:rsidR="005D5A5D" w:rsidRDefault="005D5A5D" w:rsidP="00336F11">
      <w:pPr>
        <w:rPr>
          <w:b/>
          <w:bCs/>
          <w:sz w:val="44"/>
          <w:szCs w:val="44"/>
        </w:rPr>
      </w:pPr>
    </w:p>
    <w:p w14:paraId="43139183" w14:textId="77777777" w:rsidR="005D5A5D" w:rsidRDefault="005D5A5D" w:rsidP="00336F11">
      <w:pPr>
        <w:rPr>
          <w:b/>
          <w:bCs/>
          <w:sz w:val="44"/>
          <w:szCs w:val="44"/>
        </w:rPr>
      </w:pPr>
    </w:p>
    <w:p w14:paraId="0E33D235" w14:textId="77777777" w:rsidR="005D5A5D" w:rsidRDefault="005D5A5D" w:rsidP="00336F11">
      <w:pPr>
        <w:rPr>
          <w:b/>
          <w:bCs/>
          <w:sz w:val="44"/>
          <w:szCs w:val="44"/>
        </w:rPr>
      </w:pPr>
    </w:p>
    <w:p w14:paraId="1BE08B4D" w14:textId="616581DC" w:rsidR="00336F11" w:rsidRDefault="005D5A5D" w:rsidP="00336F11">
      <w:pPr>
        <w:rPr>
          <w:b/>
          <w:bCs/>
          <w:sz w:val="44"/>
          <w:szCs w:val="44"/>
        </w:rPr>
      </w:pPr>
      <w:r>
        <w:rPr>
          <w:noProof/>
        </w:rPr>
        <w:drawing>
          <wp:anchor distT="0" distB="0" distL="114300" distR="114300" simplePos="0" relativeHeight="251664896" behindDoc="0" locked="0" layoutInCell="1" allowOverlap="1" wp14:anchorId="371BA71A" wp14:editId="1E2E3C39">
            <wp:simplePos x="0" y="0"/>
            <wp:positionH relativeFrom="margin">
              <wp:posOffset>4492091</wp:posOffset>
            </wp:positionH>
            <wp:positionV relativeFrom="page">
              <wp:posOffset>266771</wp:posOffset>
            </wp:positionV>
            <wp:extent cx="1402080" cy="993775"/>
            <wp:effectExtent l="0" t="0" r="762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08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F11" w:rsidRPr="0036057E">
        <w:rPr>
          <w:b/>
          <w:bCs/>
          <w:sz w:val="44"/>
          <w:szCs w:val="44"/>
        </w:rPr>
        <w:t>Mayor’s Report</w:t>
      </w:r>
      <w:r w:rsidR="00336F11">
        <w:rPr>
          <w:b/>
          <w:bCs/>
          <w:sz w:val="44"/>
          <w:szCs w:val="44"/>
        </w:rPr>
        <w:t>: April 2026</w:t>
      </w:r>
    </w:p>
    <w:p w14:paraId="104CBD5A" w14:textId="11201A20" w:rsidR="00336F11" w:rsidRDefault="00336F11" w:rsidP="00336F11">
      <w:pPr>
        <w:rPr>
          <w:sz w:val="36"/>
          <w:szCs w:val="36"/>
        </w:rPr>
      </w:pPr>
    </w:p>
    <w:p w14:paraId="6B08D7E5" w14:textId="2F31DAC3" w:rsidR="00336F11" w:rsidRDefault="00336F11" w:rsidP="00336F11">
      <w:pPr>
        <w:rPr>
          <w:sz w:val="36"/>
          <w:szCs w:val="36"/>
        </w:rPr>
      </w:pPr>
      <w:r w:rsidRPr="00304FDC">
        <w:rPr>
          <w:sz w:val="36"/>
          <w:szCs w:val="36"/>
        </w:rPr>
        <w:t>Activities since the last report 1</w:t>
      </w:r>
      <w:r>
        <w:rPr>
          <w:sz w:val="36"/>
          <w:szCs w:val="36"/>
        </w:rPr>
        <w:t>6</w:t>
      </w:r>
      <w:r w:rsidRPr="00304FDC">
        <w:rPr>
          <w:sz w:val="36"/>
          <w:szCs w:val="36"/>
        </w:rPr>
        <w:t>-0</w:t>
      </w:r>
      <w:r>
        <w:rPr>
          <w:sz w:val="36"/>
          <w:szCs w:val="36"/>
        </w:rPr>
        <w:t>3</w:t>
      </w:r>
      <w:r w:rsidRPr="00304FDC">
        <w:rPr>
          <w:sz w:val="36"/>
          <w:szCs w:val="36"/>
        </w:rPr>
        <w:t>-26</w:t>
      </w:r>
    </w:p>
    <w:p w14:paraId="4D4F60DB" w14:textId="77777777" w:rsidR="00336F11" w:rsidRDefault="00336F11" w:rsidP="00336F11"/>
    <w:p w14:paraId="7943845A" w14:textId="43316BC5" w:rsidR="00336F11" w:rsidRDefault="00336F11" w:rsidP="00336F11">
      <w:r>
        <w:t>17</w:t>
      </w:r>
      <w:r w:rsidRPr="00A73682">
        <w:rPr>
          <w:vertAlign w:val="superscript"/>
        </w:rPr>
        <w:t>th</w:t>
      </w:r>
      <w:r>
        <w:t xml:space="preserve"> March: (am):  Attended an Armed Forces Covenant Partnership Breakfast (8am start) at The Shell Store, Rotherwas. A very interesting meeting where I was able to link up with various organisations/leaders who are keen to contribute to our AFD in June. I have since had further contact with the coordinator of Military Charities and RAF cadets, etc.</w:t>
      </w:r>
    </w:p>
    <w:p w14:paraId="2E3965E2" w14:textId="77777777" w:rsidR="00336F11" w:rsidRDefault="00336F11" w:rsidP="00336F11"/>
    <w:p w14:paraId="6B066C3C" w14:textId="4FC18C19" w:rsidR="00336F11" w:rsidRDefault="00336F11" w:rsidP="00336F11">
      <w:r>
        <w:t>17</w:t>
      </w:r>
      <w:r w:rsidRPr="00B41730">
        <w:rPr>
          <w:vertAlign w:val="superscript"/>
        </w:rPr>
        <w:t>th</w:t>
      </w:r>
      <w:r>
        <w:t xml:space="preserve"> March (pm): I was invited to meet the Kington Veterans Association at the monthly meeting in OAK. They are keen to participate in the AFD and will be helping to set up and run the Veterans Tent on the day.</w:t>
      </w:r>
    </w:p>
    <w:p w14:paraId="70733188" w14:textId="4FF59536" w:rsidR="00336F11" w:rsidRDefault="00336F11" w:rsidP="00336F11"/>
    <w:p w14:paraId="4B10190B" w14:textId="6863893E" w:rsidR="00336F11" w:rsidRDefault="00336F11" w:rsidP="00336F11">
      <w:r>
        <w:t>18</w:t>
      </w:r>
      <w:r w:rsidRPr="002F1856">
        <w:rPr>
          <w:vertAlign w:val="superscript"/>
        </w:rPr>
        <w:t>th</w:t>
      </w:r>
      <w:r>
        <w:rPr>
          <w:vertAlign w:val="superscript"/>
        </w:rPr>
        <w:t xml:space="preserve">  </w:t>
      </w:r>
      <w:r>
        <w:t>March</w:t>
      </w:r>
      <w:r>
        <w:rPr>
          <w:vertAlign w:val="superscript"/>
        </w:rPr>
        <w:t xml:space="preserve">: </w:t>
      </w:r>
      <w:r>
        <w:t>Attended the Primary School to speak to their School Council about how the Town Council works and to hear their ideas and plans.</w:t>
      </w:r>
    </w:p>
    <w:p w14:paraId="439DAA57" w14:textId="77777777" w:rsidR="00336F11" w:rsidRDefault="00336F11" w:rsidP="00336F11"/>
    <w:p w14:paraId="129CA24D" w14:textId="77777777" w:rsidR="00336F11" w:rsidRDefault="00336F11" w:rsidP="00336F11">
      <w:r>
        <w:t>19</w:t>
      </w:r>
      <w:r w:rsidRPr="00C432F5">
        <w:rPr>
          <w:vertAlign w:val="superscript"/>
        </w:rPr>
        <w:t>th</w:t>
      </w:r>
      <w:r w:rsidRPr="00502640">
        <w:t xml:space="preserve"> </w:t>
      </w:r>
      <w:r>
        <w:t>March:  Attended the opening ceremony for the new SEND facilities at the Primary School</w:t>
      </w:r>
    </w:p>
    <w:p w14:paraId="1E0B1D85" w14:textId="4290F946" w:rsidR="00336F11" w:rsidRDefault="00336F11" w:rsidP="00336F11">
      <w:r>
        <w:t xml:space="preserve">                           </w:t>
      </w:r>
    </w:p>
    <w:p w14:paraId="2B783DFA" w14:textId="3F9168B8" w:rsidR="00336F11" w:rsidRDefault="00336F11" w:rsidP="00336F11">
      <w:r>
        <w:t xml:space="preserve">                    </w:t>
      </w:r>
      <w:r w:rsidR="00AD6BF1">
        <w:t xml:space="preserve"> </w:t>
      </w:r>
      <w:r>
        <w:t xml:space="preserve">I attended the AGM of the Community shop, held at OAK. </w:t>
      </w:r>
    </w:p>
    <w:p w14:paraId="3EEE5E50" w14:textId="77777777" w:rsidR="00336F11" w:rsidRDefault="00336F11" w:rsidP="00336F11"/>
    <w:p w14:paraId="59A4E945" w14:textId="3A217EF6" w:rsidR="00336F11" w:rsidRDefault="00336F11" w:rsidP="00336F11">
      <w:r>
        <w:t>23</w:t>
      </w:r>
      <w:r w:rsidRPr="00F373C9">
        <w:rPr>
          <w:vertAlign w:val="superscript"/>
        </w:rPr>
        <w:t>rd</w:t>
      </w:r>
      <w:r w:rsidRPr="00502640">
        <w:t xml:space="preserve"> </w:t>
      </w:r>
      <w:r>
        <w:t xml:space="preserve">March : We held another planning meeting for AFD at the Old Police Station. Plans are coming    </w:t>
      </w:r>
    </w:p>
    <w:p w14:paraId="2695DD7A" w14:textId="330FC690" w:rsidR="00336F11" w:rsidRDefault="00336F11" w:rsidP="00336F11">
      <w:r>
        <w:t xml:space="preserve">                     together well</w:t>
      </w:r>
    </w:p>
    <w:p w14:paraId="5E5E49E4" w14:textId="530C4939" w:rsidR="00336F11" w:rsidRDefault="00336F11" w:rsidP="00336F11"/>
    <w:p w14:paraId="62458EFC" w14:textId="486B1FB4" w:rsidR="00336F11" w:rsidRDefault="00336F11" w:rsidP="00336F11">
      <w:r>
        <w:t>28</w:t>
      </w:r>
      <w:r w:rsidRPr="00164845">
        <w:rPr>
          <w:vertAlign w:val="superscript"/>
        </w:rPr>
        <w:t>th</w:t>
      </w:r>
      <w:r w:rsidRPr="00502640">
        <w:t xml:space="preserve"> </w:t>
      </w:r>
      <w:r>
        <w:t xml:space="preserve">March: </w:t>
      </w:r>
      <w:r w:rsidR="00AD6BF1">
        <w:t xml:space="preserve"> </w:t>
      </w:r>
      <w:r>
        <w:t xml:space="preserve">Attended the Declaration of the new High Sheriff at the Cathedral, followed by a    </w:t>
      </w:r>
    </w:p>
    <w:p w14:paraId="218B4D9D" w14:textId="711D644E" w:rsidR="00336F11" w:rsidRDefault="00336F11" w:rsidP="00336F11">
      <w:r>
        <w:t xml:space="preserve">                    reception. I have invited the High Sheriff to visit the town and to attend AFD</w:t>
      </w:r>
    </w:p>
    <w:p w14:paraId="782D415F" w14:textId="77777777" w:rsidR="00336F11" w:rsidRDefault="00336F11" w:rsidP="00336F11"/>
    <w:p w14:paraId="7B31C255" w14:textId="08E7123E" w:rsidR="00336F11" w:rsidRDefault="00336F11" w:rsidP="00336F11">
      <w:r>
        <w:t>30</w:t>
      </w:r>
      <w:r w:rsidRPr="00111B9F">
        <w:rPr>
          <w:vertAlign w:val="superscript"/>
        </w:rPr>
        <w:t>th</w:t>
      </w:r>
      <w:r>
        <w:t xml:space="preserve"> March:  The Assistant Clerk and I completed a funding application for AFD activities .  We have  </w:t>
      </w:r>
    </w:p>
    <w:p w14:paraId="3EF93B94" w14:textId="48C38F4B" w:rsidR="00336F11" w:rsidRDefault="00336F11" w:rsidP="00336F11">
      <w:r>
        <w:t xml:space="preserve">                     requested a grant of around £1000 for MOD and expect to hear if we are successful  </w:t>
      </w:r>
    </w:p>
    <w:p w14:paraId="7A6F6A9D" w14:textId="357D58F0" w:rsidR="00336F11" w:rsidRDefault="00336F11" w:rsidP="00336F11">
      <w:r>
        <w:t xml:space="preserve">                     shortly.</w:t>
      </w:r>
    </w:p>
    <w:p w14:paraId="1F59FEAD" w14:textId="77777777" w:rsidR="00336F11" w:rsidRDefault="00336F11" w:rsidP="00336F11"/>
    <w:p w14:paraId="10B047AF" w14:textId="50AC1375" w:rsidR="009E6507" w:rsidRDefault="00336F11" w:rsidP="00336F11">
      <w:r>
        <w:t>7</w:t>
      </w:r>
      <w:r w:rsidRPr="00502640">
        <w:rPr>
          <w:vertAlign w:val="superscript"/>
        </w:rPr>
        <w:t>th</w:t>
      </w:r>
      <w:r>
        <w:t xml:space="preserve"> April:</w:t>
      </w:r>
      <w:r w:rsidR="00434CBC">
        <w:t xml:space="preserve">   </w:t>
      </w:r>
      <w:r>
        <w:t xml:space="preserve"> </w:t>
      </w:r>
      <w:r w:rsidR="00AD6BF1">
        <w:t xml:space="preserve"> </w:t>
      </w:r>
      <w:r>
        <w:t xml:space="preserve">I met with fellow Councillors from the interview panel to welcome Michael Greenfield, </w:t>
      </w:r>
      <w:r w:rsidR="009E6507">
        <w:t xml:space="preserve"> </w:t>
      </w:r>
    </w:p>
    <w:p w14:paraId="7A7171F5" w14:textId="74734BE3" w:rsidR="00434CBC" w:rsidRDefault="009E6507" w:rsidP="00336F11">
      <w:r>
        <w:t xml:space="preserve">              </w:t>
      </w:r>
      <w:r w:rsidR="00434CBC">
        <w:t xml:space="preserve">  </w:t>
      </w:r>
      <w:r>
        <w:t xml:space="preserve"> </w:t>
      </w:r>
      <w:r w:rsidR="00AD6BF1">
        <w:t xml:space="preserve"> </w:t>
      </w:r>
      <w:r w:rsidR="00434CBC">
        <w:t xml:space="preserve"> </w:t>
      </w:r>
      <w:r w:rsidR="00336F11">
        <w:t xml:space="preserve">our  new Clerk and RFO to his first day of work, and to sign a contract of employment. </w:t>
      </w:r>
      <w:r w:rsidR="00434CBC">
        <w:t xml:space="preserve"> </w:t>
      </w:r>
    </w:p>
    <w:p w14:paraId="4EF2B8FB" w14:textId="0633423F" w:rsidR="00336F11" w:rsidRDefault="00434CBC" w:rsidP="00336F11">
      <w:r>
        <w:t xml:space="preserve">                 </w:t>
      </w:r>
      <w:r w:rsidR="00AD6BF1">
        <w:t xml:space="preserve"> </w:t>
      </w:r>
      <w:r w:rsidR="00F846E4">
        <w:t xml:space="preserve"> </w:t>
      </w:r>
      <w:r w:rsidR="00336F11">
        <w:t>WELCOME TO HIM!!</w:t>
      </w:r>
    </w:p>
    <w:p w14:paraId="50AF65E0" w14:textId="77777777" w:rsidR="00336F11" w:rsidRDefault="00336F11" w:rsidP="00336F11"/>
    <w:p w14:paraId="73E42367" w14:textId="77777777" w:rsidR="00336F11" w:rsidRDefault="00336F11" w:rsidP="00336F11">
      <w:r>
        <w:t>14</w:t>
      </w:r>
      <w:r w:rsidRPr="00B82BCD">
        <w:rPr>
          <w:vertAlign w:val="superscript"/>
        </w:rPr>
        <w:t>th</w:t>
      </w:r>
      <w:r>
        <w:t xml:space="preserve"> April: Attended the Mayors’ meeting at Plough Lane and was joined by our new clerk. There was a very interesting talk from the out -going High Sherriff and a presentation on grants and funding available to individuals, groups and council via Hereford Council</w:t>
      </w:r>
    </w:p>
    <w:p w14:paraId="122F2F3D" w14:textId="77777777" w:rsidR="00336F11" w:rsidRDefault="00336F11" w:rsidP="00336F11"/>
    <w:p w14:paraId="373404B6" w14:textId="77777777" w:rsidR="00336F11" w:rsidRDefault="00336F11" w:rsidP="00336F11">
      <w:r>
        <w:t>15</w:t>
      </w:r>
      <w:r w:rsidRPr="00B90A57">
        <w:rPr>
          <w:vertAlign w:val="superscript"/>
        </w:rPr>
        <w:t>th</w:t>
      </w:r>
      <w:r>
        <w:t xml:space="preserve"> April: I went to take Assembly at the Primary School. It was asked to base it on the theme of </w:t>
      </w:r>
      <w:r w:rsidRPr="009B18B8">
        <w:rPr>
          <w:i/>
          <w:iCs/>
        </w:rPr>
        <w:t>respect</w:t>
      </w:r>
      <w:r>
        <w:t>. At the end of the assembly, I talked about as well as showing respect to each other, we should also show respect for places, our countryside and the town in which we live. This led to me inviting them to design posters be encouraging people not to drop litter/ to clean up their dog mess and to care for our town. I hope we will end up with some useful posters to display around the town.</w:t>
      </w:r>
    </w:p>
    <w:p w14:paraId="61A593E1" w14:textId="77777777" w:rsidR="00336F11" w:rsidRDefault="00336F11" w:rsidP="00336F11"/>
    <w:p w14:paraId="28270FCF" w14:textId="77777777" w:rsidR="00336F11" w:rsidRDefault="00336F11" w:rsidP="00336F11">
      <w:r>
        <w:t>16</w:t>
      </w:r>
      <w:r w:rsidRPr="003E1ED8">
        <w:rPr>
          <w:vertAlign w:val="superscript"/>
        </w:rPr>
        <w:t>th</w:t>
      </w:r>
      <w:r>
        <w:t xml:space="preserve"> We help another update AFD  meeting and considered progress against the plan . Actions: PS and EB to draw up a list of those to be invited to attend. Further work required on posters /flier design by early May. Confirmation of Food/drink outlets. Work on risk assessment and publicity the next priorities.</w:t>
      </w:r>
    </w:p>
    <w:p w14:paraId="7D962F58" w14:textId="77777777" w:rsidR="00336F11" w:rsidRDefault="00336F11" w:rsidP="00336F11"/>
    <w:p w14:paraId="05A33730" w14:textId="77777777" w:rsidR="00336F11" w:rsidRDefault="00336F11" w:rsidP="00336F11">
      <w:r>
        <w:t>A very busy month!</w:t>
      </w:r>
    </w:p>
    <w:p w14:paraId="6188D56C" w14:textId="77777777" w:rsidR="00336F11" w:rsidRDefault="00336F11" w:rsidP="00336F11"/>
    <w:p w14:paraId="597077C9" w14:textId="77777777" w:rsidR="00336F11" w:rsidRPr="00847A2D" w:rsidRDefault="00336F11" w:rsidP="00336F11">
      <w:pPr>
        <w:rPr>
          <w:b/>
          <w:bCs/>
          <w:sz w:val="28"/>
          <w:szCs w:val="28"/>
        </w:rPr>
      </w:pPr>
      <w:r w:rsidRPr="00847A2D">
        <w:rPr>
          <w:b/>
          <w:bCs/>
          <w:sz w:val="28"/>
          <w:szCs w:val="28"/>
        </w:rPr>
        <w:t>Forthcoming Events</w:t>
      </w:r>
    </w:p>
    <w:p w14:paraId="4AB034E8" w14:textId="77777777" w:rsidR="00336F11" w:rsidRDefault="00336F11" w:rsidP="00336F11"/>
    <w:p w14:paraId="64EA8EC8" w14:textId="77777777" w:rsidR="00336F11" w:rsidRDefault="00336F11" w:rsidP="00336F11">
      <w:r>
        <w:t>On Wednesday 22</w:t>
      </w:r>
      <w:r w:rsidRPr="00DC26FD">
        <w:rPr>
          <w:vertAlign w:val="superscript"/>
        </w:rPr>
        <w:t>nd</w:t>
      </w:r>
      <w:r>
        <w:t xml:space="preserve"> April, I have invited representatives from the OAK, CLC and St Mary’s to meet together to conduct a ‘</w:t>
      </w:r>
      <w:r w:rsidRPr="00021D64">
        <w:rPr>
          <w:b/>
          <w:bCs/>
        </w:rPr>
        <w:t>mapping exercise’</w:t>
      </w:r>
      <w:r>
        <w:t xml:space="preserve"> showing what we currently offer across those groups to support families. young people, the elderly, mums and toddlers, etc. To see where the gaps are, what else we might do to improve the range and offer of what might be done and to ensure there isn’t  replication of the same sort of things at the same time.</w:t>
      </w:r>
    </w:p>
    <w:p w14:paraId="15747B15" w14:textId="77777777" w:rsidR="00336F11" w:rsidRDefault="00336F11" w:rsidP="00336F11"/>
    <w:p w14:paraId="30A281BD" w14:textId="77777777" w:rsidR="00336F11" w:rsidRDefault="00336F11" w:rsidP="00336F11">
      <w:r>
        <w:t>One Friday 24</w:t>
      </w:r>
      <w:r w:rsidRPr="00F65971">
        <w:rPr>
          <w:vertAlign w:val="superscript"/>
        </w:rPr>
        <w:t>th</w:t>
      </w:r>
      <w:r>
        <w:t xml:space="preserve"> April, I have been invited to attend the presentation of the </w:t>
      </w:r>
      <w:r w:rsidRPr="00021D64">
        <w:rPr>
          <w:b/>
          <w:bCs/>
        </w:rPr>
        <w:t>King’s Award for Community</w:t>
      </w:r>
      <w:r>
        <w:t xml:space="preserve"> service being made to Kington Walks. The Lord Lieutenant will present the award on behalf of the King. A great honour for the organisation and for our town.</w:t>
      </w:r>
    </w:p>
    <w:p w14:paraId="6557F079" w14:textId="77777777" w:rsidR="00336F11" w:rsidRDefault="00336F11" w:rsidP="00336F11"/>
    <w:p w14:paraId="79B1305D" w14:textId="77777777" w:rsidR="00336F11" w:rsidRDefault="00336F11" w:rsidP="00336F11">
      <w:r>
        <w:t>Sunday 26</w:t>
      </w:r>
      <w:r w:rsidRPr="006C3805">
        <w:rPr>
          <w:vertAlign w:val="superscript"/>
        </w:rPr>
        <w:t>th</w:t>
      </w:r>
      <w:r>
        <w:t xml:space="preserve"> April: I have been invited to attend the </w:t>
      </w:r>
      <w:r w:rsidRPr="00021D64">
        <w:rPr>
          <w:b/>
          <w:bCs/>
        </w:rPr>
        <w:t>Annual Mayor Making Ceremony</w:t>
      </w:r>
      <w:r>
        <w:t xml:space="preserve"> for the 645th    Mayor of Hereford !</w:t>
      </w:r>
    </w:p>
    <w:p w14:paraId="1D995AE5" w14:textId="77777777" w:rsidR="00336F11" w:rsidRDefault="00336F11" w:rsidP="00336F11"/>
    <w:p w14:paraId="1F40C774" w14:textId="77777777" w:rsidR="00336F11" w:rsidRDefault="00336F11" w:rsidP="00336F11">
      <w:r>
        <w:t>Friday 1</w:t>
      </w:r>
      <w:r w:rsidRPr="005356AF">
        <w:rPr>
          <w:vertAlign w:val="superscript"/>
        </w:rPr>
        <w:t>st</w:t>
      </w:r>
      <w:r>
        <w:t xml:space="preserve"> May:  I have been invited to open the </w:t>
      </w:r>
      <w:r w:rsidRPr="00021D64">
        <w:rPr>
          <w:b/>
          <w:bCs/>
        </w:rPr>
        <w:t>Made in the Marches Exhibition</w:t>
      </w:r>
      <w:r>
        <w:t xml:space="preserve"> at St Mary’s Church. This event is great show case of the huge range of talent and artistry in our local community and a chance to celebrate our cultural heritage.</w:t>
      </w:r>
    </w:p>
    <w:p w14:paraId="133072D4" w14:textId="77777777" w:rsidR="00336F11" w:rsidRDefault="00336F11" w:rsidP="00336F11"/>
    <w:p w14:paraId="44B1DFA5" w14:textId="77777777" w:rsidR="00336F11" w:rsidRDefault="00336F11" w:rsidP="00336F11">
      <w:r>
        <w:t>Tuesday 5</w:t>
      </w:r>
      <w:r w:rsidRPr="00847A2D">
        <w:rPr>
          <w:vertAlign w:val="superscript"/>
        </w:rPr>
        <w:t>th</w:t>
      </w:r>
      <w:r>
        <w:t xml:space="preserve"> May: I will attend the opening ceremony of the </w:t>
      </w:r>
      <w:r w:rsidRPr="00142568">
        <w:rPr>
          <w:b/>
          <w:bCs/>
        </w:rPr>
        <w:t>May Fair</w:t>
      </w:r>
      <w:r>
        <w:t xml:space="preserve"> in the grounds of Hereford Cathedral</w:t>
      </w:r>
    </w:p>
    <w:p w14:paraId="76DD925B" w14:textId="77777777" w:rsidR="00336F11" w:rsidRDefault="00336F11" w:rsidP="00336F11"/>
    <w:p w14:paraId="2D44AFF6" w14:textId="77777777" w:rsidR="00336F11" w:rsidRDefault="00336F11" w:rsidP="00336F11"/>
    <w:p w14:paraId="3F1F306E" w14:textId="77777777" w:rsidR="00336F11" w:rsidRDefault="00336F11" w:rsidP="00336F11">
      <w:pPr>
        <w:rPr>
          <w:rFonts w:ascii="Verdana" w:hAnsi="Verdana"/>
          <w:b/>
          <w:bCs/>
        </w:rPr>
      </w:pPr>
      <w:r w:rsidRPr="00F80725">
        <w:rPr>
          <w:rFonts w:ascii="Verdana" w:hAnsi="Verdana"/>
          <w:b/>
          <w:bCs/>
        </w:rPr>
        <w:t>Cllr. Philip J G Sell.</w:t>
      </w:r>
    </w:p>
    <w:p w14:paraId="2A91D16A" w14:textId="77777777" w:rsidR="00336F11" w:rsidRPr="00B863F2" w:rsidRDefault="00336F11" w:rsidP="00336F11">
      <w:r w:rsidRPr="00F80725">
        <w:rPr>
          <w:rFonts w:ascii="Verdana" w:hAnsi="Verdana"/>
          <w:b/>
          <w:bCs/>
        </w:rPr>
        <w:t>Mayor of Kington</w:t>
      </w:r>
    </w:p>
    <w:p w14:paraId="44C52442" w14:textId="77777777" w:rsidR="00336F11" w:rsidRDefault="00336F11" w:rsidP="0091474F">
      <w:pPr>
        <w:rPr>
          <w:rFonts w:asciiTheme="minorHAnsi" w:hAnsiTheme="minorHAnsi" w:cstheme="minorHAnsi"/>
          <w:sz w:val="22"/>
          <w:szCs w:val="22"/>
        </w:rPr>
      </w:pPr>
    </w:p>
    <w:p w14:paraId="4DBAEAE8" w14:textId="77777777" w:rsidR="00896915" w:rsidRDefault="00896915" w:rsidP="0091474F">
      <w:pPr>
        <w:rPr>
          <w:rFonts w:asciiTheme="minorHAnsi" w:hAnsiTheme="minorHAnsi" w:cstheme="minorHAnsi"/>
          <w:sz w:val="22"/>
          <w:szCs w:val="22"/>
        </w:rPr>
      </w:pPr>
    </w:p>
    <w:p w14:paraId="27758C88" w14:textId="77777777" w:rsidR="00896915" w:rsidRDefault="00896915" w:rsidP="0091474F">
      <w:pPr>
        <w:rPr>
          <w:rFonts w:asciiTheme="minorHAnsi" w:hAnsiTheme="minorHAnsi" w:cstheme="minorHAnsi"/>
          <w:sz w:val="22"/>
          <w:szCs w:val="22"/>
        </w:rPr>
      </w:pPr>
    </w:p>
    <w:p w14:paraId="1C274259" w14:textId="77777777" w:rsidR="00896915" w:rsidRDefault="00896915" w:rsidP="0091474F">
      <w:pPr>
        <w:rPr>
          <w:rFonts w:asciiTheme="minorHAnsi" w:hAnsiTheme="minorHAnsi" w:cstheme="minorHAnsi"/>
          <w:sz w:val="22"/>
          <w:szCs w:val="22"/>
        </w:rPr>
      </w:pPr>
    </w:p>
    <w:p w14:paraId="254D5055" w14:textId="77777777" w:rsidR="00896915" w:rsidRDefault="00896915" w:rsidP="0091474F">
      <w:pPr>
        <w:rPr>
          <w:rFonts w:asciiTheme="minorHAnsi" w:hAnsiTheme="minorHAnsi" w:cstheme="minorHAnsi"/>
          <w:sz w:val="22"/>
          <w:szCs w:val="22"/>
        </w:rPr>
      </w:pPr>
    </w:p>
    <w:p w14:paraId="47E712CA" w14:textId="77777777" w:rsidR="00896915" w:rsidRDefault="00896915" w:rsidP="0091474F">
      <w:pPr>
        <w:rPr>
          <w:rFonts w:asciiTheme="minorHAnsi" w:hAnsiTheme="minorHAnsi" w:cstheme="minorHAnsi"/>
          <w:sz w:val="22"/>
          <w:szCs w:val="22"/>
        </w:rPr>
      </w:pPr>
    </w:p>
    <w:p w14:paraId="5D3B886B" w14:textId="77777777" w:rsidR="00896915" w:rsidRDefault="00896915" w:rsidP="0091474F">
      <w:pPr>
        <w:rPr>
          <w:rFonts w:asciiTheme="minorHAnsi" w:hAnsiTheme="minorHAnsi" w:cstheme="minorHAnsi"/>
          <w:sz w:val="22"/>
          <w:szCs w:val="22"/>
        </w:rPr>
      </w:pPr>
    </w:p>
    <w:p w14:paraId="47F36A74" w14:textId="77777777" w:rsidR="000C23D4" w:rsidRDefault="000C23D4" w:rsidP="0091474F">
      <w:pPr>
        <w:rPr>
          <w:rFonts w:asciiTheme="minorHAnsi" w:hAnsiTheme="minorHAnsi" w:cstheme="minorHAnsi"/>
          <w:sz w:val="22"/>
          <w:szCs w:val="22"/>
        </w:rPr>
      </w:pPr>
    </w:p>
    <w:p w14:paraId="3B3ED8A2" w14:textId="77777777" w:rsidR="000C23D4" w:rsidRDefault="000C23D4" w:rsidP="0091474F">
      <w:pPr>
        <w:rPr>
          <w:rFonts w:asciiTheme="minorHAnsi" w:hAnsiTheme="minorHAnsi" w:cstheme="minorHAnsi"/>
          <w:sz w:val="22"/>
          <w:szCs w:val="22"/>
        </w:rPr>
      </w:pPr>
    </w:p>
    <w:p w14:paraId="0A17284A" w14:textId="77777777" w:rsidR="000C23D4" w:rsidRDefault="000C23D4" w:rsidP="0091474F">
      <w:pPr>
        <w:rPr>
          <w:rFonts w:asciiTheme="minorHAnsi" w:hAnsiTheme="minorHAnsi" w:cstheme="minorHAnsi"/>
          <w:sz w:val="22"/>
          <w:szCs w:val="22"/>
        </w:rPr>
      </w:pPr>
    </w:p>
    <w:p w14:paraId="588558AD" w14:textId="77777777" w:rsidR="000C23D4" w:rsidRDefault="000C23D4" w:rsidP="0091474F">
      <w:pPr>
        <w:rPr>
          <w:rFonts w:asciiTheme="minorHAnsi" w:hAnsiTheme="minorHAnsi" w:cstheme="minorHAnsi"/>
          <w:sz w:val="22"/>
          <w:szCs w:val="22"/>
        </w:rPr>
      </w:pPr>
    </w:p>
    <w:p w14:paraId="582DCADD" w14:textId="77777777" w:rsidR="000C23D4" w:rsidRDefault="000C23D4" w:rsidP="0091474F">
      <w:pPr>
        <w:rPr>
          <w:rFonts w:asciiTheme="minorHAnsi" w:hAnsiTheme="minorHAnsi" w:cstheme="minorHAnsi"/>
          <w:sz w:val="22"/>
          <w:szCs w:val="22"/>
        </w:rPr>
      </w:pPr>
    </w:p>
    <w:p w14:paraId="0CA1DB33" w14:textId="77777777" w:rsidR="000C23D4" w:rsidRDefault="000C23D4" w:rsidP="0091474F">
      <w:pPr>
        <w:rPr>
          <w:rFonts w:asciiTheme="minorHAnsi" w:hAnsiTheme="minorHAnsi" w:cstheme="minorHAnsi"/>
          <w:sz w:val="22"/>
          <w:szCs w:val="22"/>
        </w:rPr>
      </w:pPr>
    </w:p>
    <w:p w14:paraId="448CEB50" w14:textId="77777777" w:rsidR="000C23D4" w:rsidRDefault="000C23D4" w:rsidP="0091474F">
      <w:pPr>
        <w:rPr>
          <w:rFonts w:asciiTheme="minorHAnsi" w:hAnsiTheme="minorHAnsi" w:cstheme="minorHAnsi"/>
          <w:sz w:val="22"/>
          <w:szCs w:val="22"/>
        </w:rPr>
      </w:pPr>
    </w:p>
    <w:p w14:paraId="535379A4" w14:textId="77777777" w:rsidR="000C23D4" w:rsidRDefault="000C23D4" w:rsidP="0091474F">
      <w:pPr>
        <w:rPr>
          <w:rFonts w:asciiTheme="minorHAnsi" w:hAnsiTheme="minorHAnsi" w:cstheme="minorHAnsi"/>
          <w:sz w:val="22"/>
          <w:szCs w:val="22"/>
        </w:rPr>
      </w:pPr>
    </w:p>
    <w:p w14:paraId="5CADD2EB" w14:textId="77777777" w:rsidR="000C23D4" w:rsidRDefault="000C23D4" w:rsidP="0091474F">
      <w:pPr>
        <w:rPr>
          <w:rFonts w:asciiTheme="minorHAnsi" w:hAnsiTheme="minorHAnsi" w:cstheme="minorHAnsi"/>
          <w:sz w:val="22"/>
          <w:szCs w:val="22"/>
        </w:rPr>
      </w:pPr>
    </w:p>
    <w:p w14:paraId="241672A0" w14:textId="77777777" w:rsidR="000C23D4" w:rsidRPr="000C23D4" w:rsidRDefault="000C23D4" w:rsidP="000C23D4">
      <w:pPr>
        <w:rPr>
          <w:rFonts w:asciiTheme="minorHAnsi" w:eastAsiaTheme="minorHAnsi" w:hAnsiTheme="minorHAnsi" w:cstheme="minorHAnsi"/>
          <w:b/>
          <w:bCs/>
          <w:sz w:val="22"/>
          <w:szCs w:val="22"/>
        </w:rPr>
      </w:pPr>
      <w:bookmarkStart w:id="0" w:name="_Hlk22570391"/>
      <w:r w:rsidRPr="000C23D4">
        <w:rPr>
          <w:rFonts w:asciiTheme="minorHAnsi" w:eastAsiaTheme="minorHAnsi" w:hAnsiTheme="minorHAnsi" w:cstheme="minorHAnsi"/>
          <w:b/>
          <w:bCs/>
          <w:sz w:val="22"/>
          <w:szCs w:val="22"/>
        </w:rPr>
        <w:t>KINGTON TOWN COUNCIL</w:t>
      </w:r>
    </w:p>
    <w:p w14:paraId="0C38380D" w14:textId="77777777" w:rsidR="000C23D4" w:rsidRPr="000C23D4" w:rsidRDefault="000C23D4" w:rsidP="000C23D4">
      <w:pPr>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Meeting held on Monday 20</w:t>
      </w:r>
      <w:r w:rsidRPr="000C23D4">
        <w:rPr>
          <w:rFonts w:asciiTheme="minorHAnsi" w:eastAsiaTheme="minorHAnsi" w:hAnsiTheme="minorHAnsi" w:cstheme="minorHAnsi"/>
          <w:b/>
          <w:bCs/>
          <w:sz w:val="22"/>
          <w:szCs w:val="22"/>
          <w:vertAlign w:val="superscript"/>
        </w:rPr>
        <w:t>th</w:t>
      </w:r>
      <w:r w:rsidRPr="000C23D4">
        <w:rPr>
          <w:rFonts w:asciiTheme="minorHAnsi" w:eastAsiaTheme="minorHAnsi" w:hAnsiTheme="minorHAnsi" w:cstheme="minorHAnsi"/>
          <w:b/>
          <w:bCs/>
          <w:sz w:val="22"/>
          <w:szCs w:val="22"/>
        </w:rPr>
        <w:t xml:space="preserve"> April 2026</w:t>
      </w:r>
    </w:p>
    <w:p w14:paraId="63CAF41E" w14:textId="77777777" w:rsidR="000C23D4" w:rsidRPr="000C23D4" w:rsidRDefault="000C23D4" w:rsidP="000C23D4">
      <w:pPr>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 xml:space="preserve">Agenda item 5:  Clerk’s Report  </w:t>
      </w:r>
    </w:p>
    <w:p w14:paraId="7C041D97" w14:textId="77777777" w:rsidR="000C23D4" w:rsidRPr="000C23D4" w:rsidRDefault="000C23D4" w:rsidP="000C23D4">
      <w:pPr>
        <w:rPr>
          <w:rFonts w:asciiTheme="minorHAnsi" w:eastAsiaTheme="minorHAnsi" w:hAnsiTheme="minorHAnsi" w:cstheme="minorHAnsi"/>
          <w:sz w:val="22"/>
          <w:szCs w:val="22"/>
        </w:rPr>
      </w:pPr>
    </w:p>
    <w:p w14:paraId="44F02796" w14:textId="77777777" w:rsidR="000C23D4" w:rsidRPr="000C23D4" w:rsidRDefault="000C23D4" w:rsidP="000C23D4">
      <w:pPr>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This report identifies activities of the Clerk since the last meeting other than those addressed elsewhere on the agenda or addressed by other Members as part of their report and includes some items which are for information only.</w:t>
      </w:r>
    </w:p>
    <w:p w14:paraId="4C2B778A" w14:textId="77777777" w:rsidR="000C23D4" w:rsidRPr="000C23D4" w:rsidRDefault="000C23D4" w:rsidP="000C23D4">
      <w:pPr>
        <w:rPr>
          <w:rFonts w:asciiTheme="minorHAnsi" w:eastAsiaTheme="minorHAnsi" w:hAnsiTheme="minorHAnsi" w:cstheme="minorHAnsi"/>
          <w:sz w:val="22"/>
          <w:szCs w:val="22"/>
        </w:rPr>
      </w:pPr>
    </w:p>
    <w:p w14:paraId="3A95BF00" w14:textId="77777777" w:rsidR="000C23D4" w:rsidRPr="000C23D4" w:rsidRDefault="000C23D4" w:rsidP="000C23D4">
      <w:pPr>
        <w:numPr>
          <w:ilvl w:val="0"/>
          <w:numId w:val="14"/>
        </w:numPr>
        <w:spacing w:after="160" w:line="259" w:lineRule="auto"/>
        <w:contextualSpacing/>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Clerk Started 7</w:t>
      </w:r>
      <w:r w:rsidRPr="000C23D4">
        <w:rPr>
          <w:rFonts w:asciiTheme="minorHAnsi" w:eastAsiaTheme="minorHAnsi" w:hAnsiTheme="minorHAnsi" w:cstheme="minorHAnsi"/>
          <w:b/>
          <w:bCs/>
          <w:sz w:val="22"/>
          <w:szCs w:val="22"/>
          <w:vertAlign w:val="superscript"/>
        </w:rPr>
        <w:t>th</w:t>
      </w:r>
      <w:r w:rsidRPr="000C23D4">
        <w:rPr>
          <w:rFonts w:asciiTheme="minorHAnsi" w:eastAsiaTheme="minorHAnsi" w:hAnsiTheme="minorHAnsi" w:cstheme="minorHAnsi"/>
          <w:b/>
          <w:bCs/>
          <w:sz w:val="22"/>
          <w:szCs w:val="22"/>
        </w:rPr>
        <w:t xml:space="preserve"> April 2026</w:t>
      </w:r>
    </w:p>
    <w:p w14:paraId="1DCD42FC" w14:textId="77777777" w:rsidR="000C23D4" w:rsidRPr="000C23D4" w:rsidRDefault="000C23D4" w:rsidP="000C23D4">
      <w:pPr>
        <w:ind w:left="360"/>
        <w:contextualSpacing/>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Michael Greenfield started on Tuesday 7</w:t>
      </w:r>
      <w:r w:rsidRPr="000C23D4">
        <w:rPr>
          <w:rFonts w:asciiTheme="minorHAnsi" w:eastAsiaTheme="minorHAnsi" w:hAnsiTheme="minorHAnsi" w:cstheme="minorHAnsi"/>
          <w:sz w:val="22"/>
          <w:szCs w:val="22"/>
          <w:vertAlign w:val="superscript"/>
        </w:rPr>
        <w:t>th</w:t>
      </w:r>
      <w:r w:rsidRPr="000C23D4">
        <w:rPr>
          <w:rFonts w:asciiTheme="minorHAnsi" w:eastAsiaTheme="minorHAnsi" w:hAnsiTheme="minorHAnsi" w:cstheme="minorHAnsi"/>
          <w:sz w:val="22"/>
          <w:szCs w:val="22"/>
        </w:rPr>
        <w:t xml:space="preserve"> April 2026.</w:t>
      </w:r>
    </w:p>
    <w:p w14:paraId="668F8B2C" w14:textId="77777777" w:rsidR="000C23D4" w:rsidRPr="000C23D4" w:rsidRDefault="000C23D4" w:rsidP="000C23D4">
      <w:pPr>
        <w:ind w:left="360"/>
        <w:contextualSpacing/>
        <w:rPr>
          <w:rFonts w:asciiTheme="minorHAnsi" w:eastAsiaTheme="minorHAnsi" w:hAnsiTheme="minorHAnsi" w:cstheme="minorHAnsi"/>
          <w:b/>
          <w:bCs/>
          <w:sz w:val="22"/>
          <w:szCs w:val="22"/>
        </w:rPr>
      </w:pPr>
    </w:p>
    <w:p w14:paraId="2BDAF7B8" w14:textId="77777777" w:rsidR="000C23D4" w:rsidRPr="000C23D4" w:rsidRDefault="000C23D4" w:rsidP="000C23D4">
      <w:pPr>
        <w:numPr>
          <w:ilvl w:val="0"/>
          <w:numId w:val="14"/>
        </w:numPr>
        <w:spacing w:after="160" w:line="259" w:lineRule="auto"/>
        <w:contextualSpacing/>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Herefordshire Domestic Rates Demand for 2026/27</w:t>
      </w:r>
    </w:p>
    <w:p w14:paraId="0A5E146E" w14:textId="77777777" w:rsidR="000C23D4" w:rsidRPr="000C23D4" w:rsidRDefault="000C23D4" w:rsidP="000C23D4">
      <w:pPr>
        <w:ind w:left="360"/>
        <w:contextualSpacing/>
        <w:rPr>
          <w:rFonts w:asciiTheme="minorHAnsi" w:eastAsiaTheme="minorHAnsi" w:hAnsiTheme="minorHAnsi" w:cstheme="minorHAnsi"/>
          <w:sz w:val="22"/>
          <w:szCs w:val="22"/>
        </w:rPr>
      </w:pPr>
    </w:p>
    <w:p w14:paraId="5642777B" w14:textId="77777777" w:rsidR="000C23D4" w:rsidRPr="000C23D4" w:rsidRDefault="000C23D4" w:rsidP="000C23D4">
      <w:pPr>
        <w:ind w:left="360"/>
        <w:contextualSpacing/>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 xml:space="preserve">The council has received the notification for the property address of the Old Police Station.  </w:t>
      </w:r>
    </w:p>
    <w:p w14:paraId="4EEE9A60" w14:textId="77777777" w:rsidR="000C23D4" w:rsidRPr="000C23D4" w:rsidRDefault="000C23D4" w:rsidP="000C23D4">
      <w:pPr>
        <w:ind w:left="360"/>
        <w:contextualSpacing/>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The total amount due is £00.00.</w:t>
      </w:r>
    </w:p>
    <w:p w14:paraId="32A535E9" w14:textId="77777777" w:rsidR="000C23D4" w:rsidRPr="000C23D4" w:rsidRDefault="000C23D4" w:rsidP="000C23D4">
      <w:pPr>
        <w:rPr>
          <w:rFonts w:asciiTheme="minorHAnsi" w:eastAsiaTheme="minorHAnsi" w:hAnsiTheme="minorHAnsi" w:cstheme="minorHAnsi"/>
          <w:sz w:val="22"/>
          <w:szCs w:val="22"/>
        </w:rPr>
      </w:pPr>
    </w:p>
    <w:p w14:paraId="0711E7BE" w14:textId="77777777" w:rsidR="000C23D4" w:rsidRPr="000C23D4" w:rsidRDefault="000C23D4" w:rsidP="000C23D4">
      <w:pPr>
        <w:numPr>
          <w:ilvl w:val="0"/>
          <w:numId w:val="14"/>
        </w:numPr>
        <w:spacing w:after="160" w:line="259" w:lineRule="auto"/>
        <w:contextualSpacing/>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Parish Priorities</w:t>
      </w:r>
    </w:p>
    <w:p w14:paraId="54F40B0F" w14:textId="77777777" w:rsidR="000C23D4" w:rsidRPr="000C23D4" w:rsidRDefault="000C23D4" w:rsidP="000C23D4">
      <w:pPr>
        <w:ind w:left="360"/>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The Clerk is checking with council remain speeding, drugs and ASB.</w:t>
      </w:r>
    </w:p>
    <w:p w14:paraId="315930A4" w14:textId="77777777" w:rsidR="000C23D4" w:rsidRPr="000C23D4" w:rsidRDefault="000C23D4" w:rsidP="000C23D4">
      <w:pPr>
        <w:ind w:left="360"/>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 xml:space="preserve">This information can be communicated to the police and the residents, as part of the </w:t>
      </w:r>
    </w:p>
    <w:p w14:paraId="45ABD686" w14:textId="77777777" w:rsidR="000C23D4" w:rsidRPr="000C23D4" w:rsidRDefault="000C23D4" w:rsidP="000C23D4">
      <w:pPr>
        <w:ind w:left="360"/>
        <w:rPr>
          <w:rFonts w:asciiTheme="minorHAnsi" w:eastAsiaTheme="minorHAnsi" w:hAnsiTheme="minorHAnsi" w:cstheme="minorHAnsi"/>
          <w:sz w:val="22"/>
          <w:szCs w:val="22"/>
        </w:rPr>
      </w:pPr>
    </w:p>
    <w:bookmarkEnd w:id="0"/>
    <w:p w14:paraId="6C51AF70" w14:textId="77777777" w:rsidR="000C23D4" w:rsidRPr="000C23D4" w:rsidRDefault="000C23D4" w:rsidP="000C23D4">
      <w:pPr>
        <w:numPr>
          <w:ilvl w:val="0"/>
          <w:numId w:val="14"/>
        </w:numPr>
        <w:spacing w:after="160" w:line="259" w:lineRule="auto"/>
        <w:contextualSpacing/>
        <w:rPr>
          <w:rFonts w:asciiTheme="minorHAnsi" w:eastAsiaTheme="minorHAnsi" w:hAnsiTheme="minorHAnsi" w:cstheme="minorHAnsi"/>
          <w:b/>
          <w:bCs/>
          <w:sz w:val="22"/>
          <w:szCs w:val="22"/>
        </w:rPr>
      </w:pPr>
      <w:r w:rsidRPr="000C23D4">
        <w:rPr>
          <w:rFonts w:asciiTheme="minorHAnsi" w:eastAsiaTheme="minorHAnsi" w:hAnsiTheme="minorHAnsi" w:cstheme="minorHAnsi"/>
          <w:b/>
          <w:bCs/>
          <w:sz w:val="22"/>
          <w:szCs w:val="22"/>
        </w:rPr>
        <w:t>John Campion Police and Crime Commissioner for West Mercia.</w:t>
      </w:r>
    </w:p>
    <w:p w14:paraId="14C456F3" w14:textId="77777777" w:rsidR="000C23D4" w:rsidRPr="000C23D4" w:rsidRDefault="000C23D4" w:rsidP="000C23D4">
      <w:pPr>
        <w:numPr>
          <w:ilvl w:val="0"/>
          <w:numId w:val="16"/>
        </w:numPr>
        <w:spacing w:after="160" w:line="259" w:lineRule="auto"/>
        <w:contextualSpacing/>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A three-month public consultation that has been launched.</w:t>
      </w:r>
    </w:p>
    <w:p w14:paraId="4B48541C" w14:textId="77777777" w:rsidR="000C23D4" w:rsidRPr="000C23D4" w:rsidRDefault="000C23D4" w:rsidP="000C23D4">
      <w:pPr>
        <w:numPr>
          <w:ilvl w:val="0"/>
          <w:numId w:val="16"/>
        </w:numPr>
        <w:spacing w:after="160" w:line="259" w:lineRule="auto"/>
        <w:contextualSpacing/>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 xml:space="preserve">He is seeking community views on the government’s proposals to reduce the number of police forces across England and Wales. </w:t>
      </w:r>
    </w:p>
    <w:p w14:paraId="30CF99FA" w14:textId="77777777" w:rsidR="000C23D4" w:rsidRPr="000C23D4" w:rsidRDefault="000C23D4" w:rsidP="000C23D4">
      <w:pPr>
        <w:numPr>
          <w:ilvl w:val="0"/>
          <w:numId w:val="16"/>
        </w:numPr>
        <w:spacing w:after="160" w:line="259" w:lineRule="auto"/>
        <w:contextualSpacing/>
        <w:rPr>
          <w:rFonts w:asciiTheme="minorHAnsi" w:hAnsiTheme="minorHAnsi" w:cstheme="minorHAnsi"/>
          <w:sz w:val="22"/>
          <w:szCs w:val="22"/>
        </w:rPr>
      </w:pPr>
      <w:r w:rsidRPr="000C23D4">
        <w:rPr>
          <w:rFonts w:asciiTheme="minorHAnsi" w:eastAsiaTheme="minorHAnsi" w:hAnsiTheme="minorHAnsi" w:cstheme="minorHAnsi"/>
          <w:sz w:val="22"/>
          <w:szCs w:val="22"/>
        </w:rPr>
        <w:t xml:space="preserve">The government proposal is to significantly reduce the current 43 police forces to approximately 10 to 15 regional forces. </w:t>
      </w:r>
    </w:p>
    <w:p w14:paraId="2752E390" w14:textId="77777777" w:rsidR="000C23D4" w:rsidRPr="000C23D4" w:rsidRDefault="000C23D4" w:rsidP="000C23D4">
      <w:pPr>
        <w:spacing w:after="160" w:line="259" w:lineRule="auto"/>
        <w:ind w:left="280"/>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The Commissioner has provided a link to the West Mercia Police website, which includes some Q&amp;As on the subject to assist with any questions you or your constituents and colleagues may have.</w:t>
      </w:r>
    </w:p>
    <w:p w14:paraId="31F0D9B0" w14:textId="77777777" w:rsidR="000C23D4" w:rsidRPr="000C23D4" w:rsidRDefault="000C23D4" w:rsidP="000C23D4">
      <w:pPr>
        <w:spacing w:after="160" w:line="259" w:lineRule="auto"/>
        <w:ind w:firstLine="280"/>
        <w:rPr>
          <w:rFonts w:asciiTheme="minorHAnsi" w:eastAsiaTheme="minorHAnsi" w:hAnsiTheme="minorHAnsi" w:cstheme="minorHAnsi"/>
          <w:sz w:val="22"/>
          <w:szCs w:val="22"/>
        </w:rPr>
      </w:pPr>
      <w:r w:rsidRPr="000C23D4">
        <w:rPr>
          <w:rFonts w:asciiTheme="minorHAnsi" w:eastAsiaTheme="minorHAnsi" w:hAnsiTheme="minorHAnsi" w:cstheme="minorHAnsi"/>
          <w:sz w:val="22"/>
          <w:szCs w:val="22"/>
        </w:rPr>
        <w:t>Further details via these links:</w:t>
      </w:r>
    </w:p>
    <w:p w14:paraId="7FDC0EA0" w14:textId="77777777" w:rsidR="000C23D4" w:rsidRPr="000C23D4" w:rsidRDefault="000C23D4" w:rsidP="000C23D4">
      <w:pPr>
        <w:numPr>
          <w:ilvl w:val="0"/>
          <w:numId w:val="15"/>
        </w:numPr>
        <w:spacing w:after="160" w:line="259" w:lineRule="auto"/>
        <w:rPr>
          <w:rFonts w:asciiTheme="minorHAnsi" w:hAnsiTheme="minorHAnsi" w:cstheme="minorHAnsi"/>
          <w:sz w:val="22"/>
          <w:szCs w:val="22"/>
        </w:rPr>
      </w:pPr>
      <w:r w:rsidRPr="000C23D4">
        <w:rPr>
          <w:rFonts w:asciiTheme="minorHAnsi" w:hAnsiTheme="minorHAnsi" w:cstheme="minorHAnsi"/>
          <w:sz w:val="22"/>
          <w:szCs w:val="22"/>
        </w:rPr>
        <w:t>Website: </w:t>
      </w:r>
      <w:hyperlink r:id="rId14" w:tgtFrame="_blank" w:history="1">
        <w:r w:rsidRPr="000C23D4">
          <w:rPr>
            <w:rFonts w:asciiTheme="minorHAnsi" w:hAnsiTheme="minorHAnsi" w:cstheme="minorHAnsi"/>
            <w:color w:val="0000FF"/>
            <w:sz w:val="22"/>
            <w:szCs w:val="22"/>
            <w:u w:val="single"/>
          </w:rPr>
          <w:t>Public consultation - police force mergers | West Mercia PCC</w:t>
        </w:r>
      </w:hyperlink>
      <w:r w:rsidRPr="000C23D4">
        <w:rPr>
          <w:rFonts w:asciiTheme="minorHAnsi" w:hAnsiTheme="minorHAnsi" w:cstheme="minorHAnsi"/>
          <w:sz w:val="22"/>
          <w:szCs w:val="22"/>
        </w:rPr>
        <w:t> </w:t>
      </w:r>
    </w:p>
    <w:p w14:paraId="3829FA39" w14:textId="77777777" w:rsidR="000C23D4" w:rsidRPr="000C23D4" w:rsidRDefault="000C23D4" w:rsidP="000C23D4">
      <w:pPr>
        <w:numPr>
          <w:ilvl w:val="0"/>
          <w:numId w:val="15"/>
        </w:numPr>
        <w:spacing w:after="160" w:line="259" w:lineRule="auto"/>
        <w:rPr>
          <w:rFonts w:asciiTheme="minorHAnsi" w:hAnsiTheme="minorHAnsi" w:cstheme="minorHAnsi"/>
          <w:sz w:val="22"/>
          <w:szCs w:val="22"/>
        </w:rPr>
      </w:pPr>
      <w:r w:rsidRPr="000C23D4">
        <w:rPr>
          <w:rFonts w:asciiTheme="minorHAnsi" w:hAnsiTheme="minorHAnsi" w:cstheme="minorHAnsi"/>
          <w:sz w:val="22"/>
          <w:szCs w:val="22"/>
        </w:rPr>
        <w:t>Consultation: </w:t>
      </w:r>
      <w:hyperlink r:id="rId15" w:tgtFrame="_blank" w:history="1">
        <w:r w:rsidRPr="000C23D4">
          <w:rPr>
            <w:rFonts w:asciiTheme="minorHAnsi" w:hAnsiTheme="minorHAnsi" w:cstheme="minorHAnsi"/>
            <w:color w:val="0000FF"/>
            <w:sz w:val="22"/>
            <w:szCs w:val="22"/>
            <w:u w:val="single"/>
          </w:rPr>
          <w:t>Public consultation- police force mergers</w:t>
        </w:r>
      </w:hyperlink>
      <w:r w:rsidRPr="000C23D4">
        <w:rPr>
          <w:rFonts w:asciiTheme="minorHAnsi" w:hAnsiTheme="minorHAnsi" w:cstheme="minorHAnsi"/>
          <w:sz w:val="22"/>
          <w:szCs w:val="22"/>
        </w:rPr>
        <w:t>  </w:t>
      </w:r>
    </w:p>
    <w:p w14:paraId="3D713E57" w14:textId="77777777" w:rsidR="000C23D4" w:rsidRPr="000C23D4" w:rsidRDefault="000C23D4" w:rsidP="000C23D4">
      <w:pPr>
        <w:rPr>
          <w:rFonts w:ascii="Calibri" w:eastAsiaTheme="minorHAnsi" w:hAnsi="Calibri" w:cs="Calibri"/>
          <w:sz w:val="22"/>
          <w:szCs w:val="22"/>
        </w:rPr>
      </w:pPr>
    </w:p>
    <w:p w14:paraId="3C715D15" w14:textId="77777777" w:rsidR="000C23D4" w:rsidRPr="000C23D4" w:rsidRDefault="000C23D4" w:rsidP="000C23D4">
      <w:pPr>
        <w:numPr>
          <w:ilvl w:val="0"/>
          <w:numId w:val="14"/>
        </w:numPr>
        <w:spacing w:after="160" w:line="259" w:lineRule="auto"/>
        <w:contextualSpacing/>
        <w:rPr>
          <w:rFonts w:ascii="Calibri" w:eastAsiaTheme="minorHAnsi" w:hAnsi="Calibri" w:cs="Calibri"/>
          <w:b/>
          <w:bCs/>
          <w:sz w:val="22"/>
          <w:szCs w:val="22"/>
        </w:rPr>
      </w:pPr>
      <w:r w:rsidRPr="000C23D4">
        <w:rPr>
          <w:rFonts w:ascii="Calibri" w:eastAsiaTheme="minorHAnsi" w:hAnsi="Calibri" w:cs="Calibri"/>
          <w:b/>
          <w:bCs/>
          <w:sz w:val="22"/>
          <w:szCs w:val="22"/>
        </w:rPr>
        <w:t xml:space="preserve">Mayors Meeting </w:t>
      </w:r>
    </w:p>
    <w:p w14:paraId="640CC16C" w14:textId="77777777" w:rsidR="000C23D4" w:rsidRPr="000C23D4" w:rsidRDefault="000C23D4" w:rsidP="000C23D4">
      <w:pPr>
        <w:ind w:left="360"/>
        <w:contextualSpacing/>
        <w:rPr>
          <w:rFonts w:ascii="Calibri" w:eastAsiaTheme="minorHAnsi" w:hAnsi="Calibri" w:cs="Calibri"/>
          <w:sz w:val="22"/>
          <w:szCs w:val="22"/>
        </w:rPr>
      </w:pPr>
      <w:r w:rsidRPr="000C23D4">
        <w:rPr>
          <w:rFonts w:ascii="Calibri" w:eastAsiaTheme="minorHAnsi" w:hAnsi="Calibri" w:cs="Calibri"/>
          <w:sz w:val="22"/>
          <w:szCs w:val="22"/>
        </w:rPr>
        <w:t>The Clerk attended the county wide Mayors’ meeting held on 14</w:t>
      </w:r>
      <w:r w:rsidRPr="000C23D4">
        <w:rPr>
          <w:rFonts w:ascii="Calibri" w:eastAsiaTheme="minorHAnsi" w:hAnsi="Calibri" w:cs="Calibri"/>
          <w:sz w:val="22"/>
          <w:szCs w:val="22"/>
          <w:vertAlign w:val="superscript"/>
        </w:rPr>
        <w:t>th</w:t>
      </w:r>
      <w:r w:rsidRPr="000C23D4">
        <w:rPr>
          <w:rFonts w:ascii="Calibri" w:eastAsiaTheme="minorHAnsi" w:hAnsi="Calibri" w:cs="Calibri"/>
          <w:sz w:val="22"/>
          <w:szCs w:val="22"/>
        </w:rPr>
        <w:t xml:space="preserve"> April 2026, with the Mayor of Kington. </w:t>
      </w:r>
    </w:p>
    <w:p w14:paraId="5865416C" w14:textId="77777777" w:rsidR="000C23D4" w:rsidRPr="000C23D4" w:rsidRDefault="000C23D4" w:rsidP="000C23D4">
      <w:pPr>
        <w:ind w:left="360"/>
        <w:contextualSpacing/>
        <w:rPr>
          <w:rFonts w:ascii="Calibri" w:eastAsiaTheme="minorHAnsi" w:hAnsi="Calibri" w:cs="Calibri"/>
          <w:sz w:val="22"/>
          <w:szCs w:val="22"/>
        </w:rPr>
      </w:pPr>
      <w:r w:rsidRPr="000C23D4">
        <w:rPr>
          <w:rFonts w:ascii="Calibri" w:eastAsiaTheme="minorHAnsi" w:hAnsi="Calibri" w:cs="Calibri"/>
          <w:sz w:val="22"/>
          <w:szCs w:val="22"/>
        </w:rPr>
        <w:t xml:space="preserve">This was an opportunity to meet the High Sheriff for the county, 2026-2027, Tamsin Clive, and to hear about the work of other towns across the county. </w:t>
      </w:r>
    </w:p>
    <w:p w14:paraId="3F8BA95F" w14:textId="77777777" w:rsidR="000C23D4" w:rsidRPr="000C23D4" w:rsidRDefault="000C23D4" w:rsidP="000C23D4">
      <w:pPr>
        <w:rPr>
          <w:rFonts w:ascii="Calibri" w:eastAsiaTheme="minorHAnsi" w:hAnsi="Calibri" w:cs="Calibri"/>
          <w:sz w:val="22"/>
          <w:szCs w:val="22"/>
        </w:rPr>
      </w:pPr>
    </w:p>
    <w:p w14:paraId="6BED72E2" w14:textId="77777777" w:rsidR="000C23D4" w:rsidRPr="000C23D4" w:rsidRDefault="000C23D4" w:rsidP="000C23D4">
      <w:pPr>
        <w:numPr>
          <w:ilvl w:val="0"/>
          <w:numId w:val="14"/>
        </w:numPr>
        <w:spacing w:after="160" w:line="259" w:lineRule="auto"/>
        <w:contextualSpacing/>
        <w:rPr>
          <w:rFonts w:ascii="Calibri" w:eastAsiaTheme="minorHAnsi" w:hAnsi="Calibri" w:cs="Calibri"/>
          <w:b/>
          <w:bCs/>
          <w:sz w:val="22"/>
          <w:szCs w:val="22"/>
        </w:rPr>
      </w:pPr>
      <w:r w:rsidRPr="000C23D4">
        <w:rPr>
          <w:rFonts w:ascii="Calibri" w:eastAsiaTheme="minorHAnsi" w:hAnsi="Calibri" w:cs="Calibri"/>
          <w:b/>
          <w:bCs/>
          <w:sz w:val="22"/>
          <w:szCs w:val="22"/>
        </w:rPr>
        <w:t xml:space="preserve">Kington Town Council Facebook Page </w:t>
      </w:r>
    </w:p>
    <w:p w14:paraId="0F5D2BFC" w14:textId="77777777" w:rsidR="000C23D4" w:rsidRPr="000C23D4" w:rsidRDefault="000C23D4" w:rsidP="000C23D4">
      <w:pPr>
        <w:ind w:left="360"/>
        <w:contextualSpacing/>
        <w:rPr>
          <w:rFonts w:ascii="Calibri" w:eastAsiaTheme="minorHAnsi" w:hAnsi="Calibri" w:cs="Calibri"/>
          <w:sz w:val="22"/>
          <w:szCs w:val="22"/>
        </w:rPr>
      </w:pPr>
      <w:r w:rsidRPr="000C23D4">
        <w:rPr>
          <w:rFonts w:ascii="Calibri" w:eastAsiaTheme="minorHAnsi" w:hAnsi="Calibri" w:cs="Calibri"/>
          <w:sz w:val="22"/>
          <w:szCs w:val="22"/>
        </w:rPr>
        <w:t>Kington Town Council has a Facebook page.</w:t>
      </w:r>
    </w:p>
    <w:p w14:paraId="046D1AF9" w14:textId="77777777" w:rsidR="000C23D4" w:rsidRPr="000C23D4" w:rsidRDefault="000C23D4" w:rsidP="000C23D4">
      <w:pPr>
        <w:ind w:left="360"/>
        <w:contextualSpacing/>
        <w:rPr>
          <w:rFonts w:ascii="Calibri" w:eastAsiaTheme="minorHAnsi" w:hAnsi="Calibri" w:cs="Calibri"/>
          <w:sz w:val="22"/>
          <w:szCs w:val="22"/>
        </w:rPr>
      </w:pPr>
      <w:r w:rsidRPr="000C23D4">
        <w:rPr>
          <w:rFonts w:ascii="Calibri" w:eastAsiaTheme="minorHAnsi" w:hAnsi="Calibri" w:cs="Calibri"/>
          <w:sz w:val="22"/>
          <w:szCs w:val="22"/>
        </w:rPr>
        <w:t>If you would like articles or information to be published, please send them to Ruth or myself.</w:t>
      </w:r>
    </w:p>
    <w:p w14:paraId="68B06D50" w14:textId="77777777" w:rsidR="000C23D4" w:rsidRPr="000C23D4" w:rsidRDefault="000C23D4" w:rsidP="000C23D4">
      <w:pPr>
        <w:ind w:left="360"/>
        <w:contextualSpacing/>
        <w:rPr>
          <w:rFonts w:ascii="Calibri" w:eastAsiaTheme="minorHAnsi" w:hAnsi="Calibri" w:cs="Calibri"/>
          <w:sz w:val="22"/>
          <w:szCs w:val="22"/>
        </w:rPr>
      </w:pPr>
      <w:r w:rsidRPr="000C23D4">
        <w:rPr>
          <w:rFonts w:ascii="Calibri" w:eastAsiaTheme="minorHAnsi" w:hAnsi="Calibri" w:cs="Calibri"/>
          <w:sz w:val="22"/>
          <w:szCs w:val="22"/>
        </w:rPr>
        <w:t xml:space="preserve">Link: </w:t>
      </w:r>
      <w:hyperlink r:id="rId16" w:history="1">
        <w:r w:rsidRPr="000C23D4">
          <w:rPr>
            <w:rFonts w:asciiTheme="minorHAnsi" w:eastAsiaTheme="minorHAnsi" w:hAnsiTheme="minorHAnsi" w:cstheme="minorBidi"/>
            <w:color w:val="0000FF"/>
            <w:sz w:val="22"/>
            <w:szCs w:val="22"/>
            <w:u w:val="single"/>
          </w:rPr>
          <w:t>(2) Facebook</w:t>
        </w:r>
      </w:hyperlink>
    </w:p>
    <w:p w14:paraId="535E925E" w14:textId="77777777" w:rsidR="000C23D4" w:rsidRPr="000C23D4" w:rsidRDefault="000C23D4" w:rsidP="000C23D4">
      <w:pPr>
        <w:ind w:left="360"/>
        <w:contextualSpacing/>
        <w:rPr>
          <w:rFonts w:ascii="Calibri" w:eastAsiaTheme="minorHAnsi" w:hAnsi="Calibri" w:cs="Calibri"/>
          <w:sz w:val="22"/>
          <w:szCs w:val="22"/>
        </w:rPr>
      </w:pPr>
    </w:p>
    <w:p w14:paraId="5ED088D9" w14:textId="77777777" w:rsidR="00896915" w:rsidRDefault="00896915" w:rsidP="0091474F">
      <w:pPr>
        <w:rPr>
          <w:rFonts w:asciiTheme="minorHAnsi" w:hAnsiTheme="minorHAnsi" w:cstheme="minorHAnsi"/>
          <w:sz w:val="22"/>
          <w:szCs w:val="22"/>
        </w:rPr>
      </w:pPr>
    </w:p>
    <w:p w14:paraId="143CEBB8" w14:textId="77777777" w:rsidR="00896915" w:rsidRDefault="00896915" w:rsidP="0091474F">
      <w:pPr>
        <w:rPr>
          <w:rFonts w:asciiTheme="minorHAnsi" w:hAnsiTheme="minorHAnsi" w:cstheme="minorHAnsi"/>
          <w:sz w:val="22"/>
          <w:szCs w:val="22"/>
        </w:rPr>
      </w:pPr>
    </w:p>
    <w:p w14:paraId="28F00FBE" w14:textId="77777777" w:rsidR="00896915" w:rsidRDefault="00896915" w:rsidP="0091474F">
      <w:pPr>
        <w:rPr>
          <w:rFonts w:asciiTheme="minorHAnsi" w:hAnsiTheme="minorHAnsi" w:cstheme="minorHAnsi"/>
          <w:sz w:val="22"/>
          <w:szCs w:val="22"/>
        </w:rPr>
      </w:pPr>
    </w:p>
    <w:p w14:paraId="2BB381DE" w14:textId="77777777" w:rsidR="00896915" w:rsidRDefault="00896915" w:rsidP="0091474F">
      <w:pPr>
        <w:rPr>
          <w:rFonts w:asciiTheme="minorHAnsi" w:hAnsiTheme="minorHAnsi" w:cstheme="minorHAnsi"/>
          <w:sz w:val="22"/>
          <w:szCs w:val="22"/>
        </w:rPr>
      </w:pPr>
    </w:p>
    <w:p w14:paraId="4AC5825C" w14:textId="77777777" w:rsidR="00896915" w:rsidRDefault="00896915" w:rsidP="0091474F">
      <w:pPr>
        <w:rPr>
          <w:rFonts w:asciiTheme="minorHAnsi" w:hAnsiTheme="minorHAnsi" w:cstheme="minorHAnsi"/>
          <w:sz w:val="22"/>
          <w:szCs w:val="22"/>
        </w:rPr>
        <w:sectPr w:rsidR="00896915" w:rsidSect="00B926A7">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pgNumType w:start="1"/>
          <w:cols w:space="708"/>
          <w:docGrid w:linePitch="360"/>
        </w:sectPr>
      </w:pPr>
    </w:p>
    <w:tbl>
      <w:tblPr>
        <w:tblW w:w="15060" w:type="dxa"/>
        <w:tblLook w:val="04A0" w:firstRow="1" w:lastRow="0" w:firstColumn="1" w:lastColumn="0" w:noHBand="0" w:noVBand="1"/>
      </w:tblPr>
      <w:tblGrid>
        <w:gridCol w:w="1000"/>
        <w:gridCol w:w="2543"/>
        <w:gridCol w:w="1487"/>
        <w:gridCol w:w="3358"/>
        <w:gridCol w:w="272"/>
        <w:gridCol w:w="1385"/>
        <w:gridCol w:w="1456"/>
        <w:gridCol w:w="1456"/>
        <w:gridCol w:w="2258"/>
      </w:tblGrid>
      <w:tr w:rsidR="00896915" w14:paraId="62002DF8" w14:textId="77777777" w:rsidTr="00896915">
        <w:trPr>
          <w:trHeight w:val="310"/>
        </w:trPr>
        <w:tc>
          <w:tcPr>
            <w:tcW w:w="1000" w:type="dxa"/>
            <w:tcBorders>
              <w:top w:val="nil"/>
              <w:left w:val="nil"/>
              <w:bottom w:val="nil"/>
              <w:right w:val="nil"/>
            </w:tcBorders>
            <w:noWrap/>
            <w:vAlign w:val="bottom"/>
            <w:hideMark/>
          </w:tcPr>
          <w:p w14:paraId="2BC8D342" w14:textId="77777777" w:rsidR="00896915" w:rsidRDefault="00896915">
            <w:pPr>
              <w:rPr>
                <w:sz w:val="20"/>
                <w:szCs w:val="20"/>
              </w:rPr>
            </w:pPr>
          </w:p>
        </w:tc>
        <w:tc>
          <w:tcPr>
            <w:tcW w:w="14060" w:type="dxa"/>
            <w:gridSpan w:val="8"/>
            <w:tcBorders>
              <w:top w:val="nil"/>
              <w:left w:val="nil"/>
              <w:bottom w:val="nil"/>
              <w:right w:val="nil"/>
            </w:tcBorders>
            <w:noWrap/>
            <w:vAlign w:val="bottom"/>
            <w:hideMark/>
          </w:tcPr>
          <w:p w14:paraId="525D57DA" w14:textId="77777777" w:rsidR="00896915" w:rsidRDefault="00896915">
            <w:pPr>
              <w:jc w:val="center"/>
              <w:rPr>
                <w:rFonts w:ascii="Calibri" w:hAnsi="Calibri" w:cs="Calibri"/>
                <w:b/>
                <w:bCs/>
                <w:color w:val="000000"/>
              </w:rPr>
            </w:pPr>
            <w:r>
              <w:rPr>
                <w:rFonts w:ascii="Calibri" w:hAnsi="Calibri" w:cs="Calibri"/>
                <w:b/>
                <w:bCs/>
                <w:color w:val="000000"/>
              </w:rPr>
              <w:t>Kington Town Council</w:t>
            </w:r>
          </w:p>
        </w:tc>
      </w:tr>
      <w:tr w:rsidR="00896915" w14:paraId="1212297E" w14:textId="77777777" w:rsidTr="00896915">
        <w:trPr>
          <w:trHeight w:val="310"/>
        </w:trPr>
        <w:tc>
          <w:tcPr>
            <w:tcW w:w="1000" w:type="dxa"/>
            <w:tcBorders>
              <w:top w:val="nil"/>
              <w:left w:val="nil"/>
              <w:bottom w:val="nil"/>
              <w:right w:val="nil"/>
            </w:tcBorders>
            <w:noWrap/>
            <w:vAlign w:val="bottom"/>
            <w:hideMark/>
          </w:tcPr>
          <w:p w14:paraId="3BF072E3" w14:textId="77777777" w:rsidR="00896915" w:rsidRDefault="00896915">
            <w:pPr>
              <w:jc w:val="center"/>
              <w:rPr>
                <w:rFonts w:ascii="Calibri" w:hAnsi="Calibri" w:cs="Calibri"/>
                <w:b/>
                <w:bCs/>
                <w:color w:val="000000"/>
              </w:rPr>
            </w:pPr>
          </w:p>
        </w:tc>
        <w:tc>
          <w:tcPr>
            <w:tcW w:w="14060" w:type="dxa"/>
            <w:gridSpan w:val="8"/>
            <w:tcBorders>
              <w:top w:val="nil"/>
              <w:left w:val="nil"/>
              <w:bottom w:val="nil"/>
              <w:right w:val="nil"/>
            </w:tcBorders>
            <w:noWrap/>
            <w:vAlign w:val="bottom"/>
            <w:hideMark/>
          </w:tcPr>
          <w:p w14:paraId="1274489B" w14:textId="253F0B39" w:rsidR="00896915" w:rsidRDefault="00896915">
            <w:pPr>
              <w:jc w:val="center"/>
              <w:rPr>
                <w:rFonts w:ascii="Calibri" w:hAnsi="Calibri" w:cs="Calibri"/>
                <w:b/>
                <w:bCs/>
                <w:color w:val="000000"/>
              </w:rPr>
            </w:pPr>
            <w:r>
              <w:rPr>
                <w:rFonts w:ascii="Calibri" w:hAnsi="Calibri" w:cs="Calibri"/>
                <w:b/>
                <w:bCs/>
                <w:color w:val="000000"/>
              </w:rPr>
              <w:t xml:space="preserve">Schedule of </w:t>
            </w:r>
            <w:r w:rsidR="003078BE">
              <w:rPr>
                <w:rFonts w:ascii="Calibri" w:hAnsi="Calibri" w:cs="Calibri"/>
                <w:b/>
                <w:bCs/>
                <w:color w:val="000000"/>
              </w:rPr>
              <w:t>payments to</w:t>
            </w:r>
            <w:r>
              <w:rPr>
                <w:rFonts w:ascii="Calibri" w:hAnsi="Calibri" w:cs="Calibri"/>
                <w:b/>
                <w:bCs/>
                <w:color w:val="000000"/>
              </w:rPr>
              <w:t xml:space="preserve"> be approved on 20th April 2026</w:t>
            </w:r>
          </w:p>
        </w:tc>
      </w:tr>
      <w:tr w:rsidR="00896915" w14:paraId="159E15DB" w14:textId="77777777" w:rsidTr="00896915">
        <w:trPr>
          <w:trHeight w:val="310"/>
        </w:trPr>
        <w:tc>
          <w:tcPr>
            <w:tcW w:w="1000" w:type="dxa"/>
            <w:tcBorders>
              <w:top w:val="nil"/>
              <w:left w:val="nil"/>
              <w:bottom w:val="nil"/>
              <w:right w:val="nil"/>
            </w:tcBorders>
            <w:noWrap/>
            <w:vAlign w:val="bottom"/>
            <w:hideMark/>
          </w:tcPr>
          <w:p w14:paraId="5DCE8FAD" w14:textId="77777777" w:rsidR="00896915" w:rsidRDefault="00896915">
            <w:pPr>
              <w:jc w:val="center"/>
              <w:rPr>
                <w:rFonts w:ascii="Calibri" w:hAnsi="Calibri" w:cs="Calibri"/>
                <w:b/>
                <w:bCs/>
                <w:color w:val="000000"/>
              </w:rPr>
            </w:pPr>
          </w:p>
        </w:tc>
        <w:tc>
          <w:tcPr>
            <w:tcW w:w="14060" w:type="dxa"/>
            <w:gridSpan w:val="8"/>
            <w:tcBorders>
              <w:top w:val="nil"/>
              <w:left w:val="nil"/>
              <w:bottom w:val="nil"/>
              <w:right w:val="nil"/>
            </w:tcBorders>
            <w:noWrap/>
            <w:vAlign w:val="bottom"/>
            <w:hideMark/>
          </w:tcPr>
          <w:p w14:paraId="586AD5EF" w14:textId="77777777" w:rsidR="00896915" w:rsidRDefault="00896915">
            <w:pPr>
              <w:jc w:val="center"/>
              <w:rPr>
                <w:sz w:val="20"/>
                <w:szCs w:val="20"/>
              </w:rPr>
            </w:pPr>
          </w:p>
        </w:tc>
      </w:tr>
      <w:tr w:rsidR="00896915" w14:paraId="576807BA" w14:textId="77777777" w:rsidTr="00896915">
        <w:trPr>
          <w:trHeight w:val="310"/>
        </w:trPr>
        <w:tc>
          <w:tcPr>
            <w:tcW w:w="1000" w:type="dxa"/>
            <w:tcBorders>
              <w:top w:val="nil"/>
              <w:left w:val="nil"/>
              <w:bottom w:val="nil"/>
              <w:right w:val="nil"/>
            </w:tcBorders>
            <w:noWrap/>
            <w:vAlign w:val="bottom"/>
            <w:hideMark/>
          </w:tcPr>
          <w:p w14:paraId="6CB938D7" w14:textId="77777777" w:rsidR="00896915" w:rsidRDefault="00896915">
            <w:pPr>
              <w:jc w:val="center"/>
              <w:rPr>
                <w:sz w:val="20"/>
                <w:szCs w:val="20"/>
              </w:rPr>
            </w:pPr>
          </w:p>
        </w:tc>
        <w:tc>
          <w:tcPr>
            <w:tcW w:w="2543" w:type="dxa"/>
            <w:tcBorders>
              <w:top w:val="nil"/>
              <w:left w:val="nil"/>
              <w:bottom w:val="nil"/>
              <w:right w:val="nil"/>
            </w:tcBorders>
            <w:noWrap/>
            <w:vAlign w:val="bottom"/>
            <w:hideMark/>
          </w:tcPr>
          <w:p w14:paraId="18C6787C" w14:textId="77777777" w:rsidR="00896915" w:rsidRDefault="00896915">
            <w:pPr>
              <w:jc w:val="center"/>
              <w:rPr>
                <w:sz w:val="20"/>
                <w:szCs w:val="20"/>
              </w:rPr>
            </w:pPr>
          </w:p>
        </w:tc>
        <w:tc>
          <w:tcPr>
            <w:tcW w:w="1487" w:type="dxa"/>
            <w:tcBorders>
              <w:top w:val="nil"/>
              <w:left w:val="nil"/>
              <w:bottom w:val="nil"/>
              <w:right w:val="nil"/>
            </w:tcBorders>
            <w:noWrap/>
            <w:vAlign w:val="bottom"/>
            <w:hideMark/>
          </w:tcPr>
          <w:p w14:paraId="1108E193" w14:textId="77777777" w:rsidR="00896915" w:rsidRDefault="00896915">
            <w:pPr>
              <w:jc w:val="center"/>
              <w:rPr>
                <w:sz w:val="20"/>
                <w:szCs w:val="20"/>
              </w:rPr>
            </w:pPr>
          </w:p>
        </w:tc>
        <w:tc>
          <w:tcPr>
            <w:tcW w:w="3358" w:type="dxa"/>
            <w:tcBorders>
              <w:top w:val="nil"/>
              <w:left w:val="nil"/>
              <w:bottom w:val="nil"/>
              <w:right w:val="nil"/>
            </w:tcBorders>
            <w:noWrap/>
            <w:vAlign w:val="bottom"/>
            <w:hideMark/>
          </w:tcPr>
          <w:p w14:paraId="1CC2848B" w14:textId="77777777" w:rsidR="00896915" w:rsidRDefault="00896915">
            <w:pPr>
              <w:jc w:val="center"/>
              <w:rPr>
                <w:sz w:val="20"/>
                <w:szCs w:val="20"/>
              </w:rPr>
            </w:pPr>
          </w:p>
        </w:tc>
        <w:tc>
          <w:tcPr>
            <w:tcW w:w="117" w:type="dxa"/>
            <w:tcBorders>
              <w:top w:val="nil"/>
              <w:left w:val="nil"/>
              <w:bottom w:val="nil"/>
              <w:right w:val="nil"/>
            </w:tcBorders>
            <w:noWrap/>
            <w:vAlign w:val="bottom"/>
            <w:hideMark/>
          </w:tcPr>
          <w:p w14:paraId="6D638E8D" w14:textId="77777777" w:rsidR="00896915" w:rsidRDefault="00896915">
            <w:pPr>
              <w:jc w:val="center"/>
              <w:rPr>
                <w:sz w:val="20"/>
                <w:szCs w:val="20"/>
              </w:rPr>
            </w:pPr>
          </w:p>
        </w:tc>
        <w:tc>
          <w:tcPr>
            <w:tcW w:w="1385" w:type="dxa"/>
            <w:tcBorders>
              <w:top w:val="nil"/>
              <w:left w:val="nil"/>
              <w:bottom w:val="nil"/>
              <w:right w:val="nil"/>
            </w:tcBorders>
            <w:noWrap/>
            <w:vAlign w:val="bottom"/>
            <w:hideMark/>
          </w:tcPr>
          <w:p w14:paraId="1F60B10F" w14:textId="77777777" w:rsidR="00896915" w:rsidRDefault="00896915">
            <w:pPr>
              <w:jc w:val="center"/>
              <w:rPr>
                <w:sz w:val="20"/>
                <w:szCs w:val="20"/>
              </w:rPr>
            </w:pPr>
          </w:p>
        </w:tc>
        <w:tc>
          <w:tcPr>
            <w:tcW w:w="1456" w:type="dxa"/>
            <w:tcBorders>
              <w:top w:val="nil"/>
              <w:left w:val="nil"/>
              <w:bottom w:val="nil"/>
              <w:right w:val="nil"/>
            </w:tcBorders>
            <w:noWrap/>
            <w:vAlign w:val="bottom"/>
            <w:hideMark/>
          </w:tcPr>
          <w:p w14:paraId="5B754D69" w14:textId="77777777" w:rsidR="00896915" w:rsidRDefault="00896915">
            <w:pPr>
              <w:jc w:val="center"/>
              <w:rPr>
                <w:sz w:val="20"/>
                <w:szCs w:val="20"/>
              </w:rPr>
            </w:pPr>
          </w:p>
        </w:tc>
        <w:tc>
          <w:tcPr>
            <w:tcW w:w="1456" w:type="dxa"/>
            <w:tcBorders>
              <w:top w:val="nil"/>
              <w:left w:val="nil"/>
              <w:bottom w:val="nil"/>
              <w:right w:val="nil"/>
            </w:tcBorders>
            <w:noWrap/>
            <w:vAlign w:val="bottom"/>
            <w:hideMark/>
          </w:tcPr>
          <w:p w14:paraId="3E27A17E" w14:textId="77777777" w:rsidR="00896915" w:rsidRDefault="00896915">
            <w:pPr>
              <w:jc w:val="center"/>
              <w:rPr>
                <w:sz w:val="20"/>
                <w:szCs w:val="20"/>
              </w:rPr>
            </w:pPr>
          </w:p>
        </w:tc>
        <w:tc>
          <w:tcPr>
            <w:tcW w:w="2258" w:type="dxa"/>
            <w:tcBorders>
              <w:top w:val="nil"/>
              <w:left w:val="nil"/>
              <w:bottom w:val="nil"/>
              <w:right w:val="nil"/>
            </w:tcBorders>
            <w:noWrap/>
            <w:vAlign w:val="bottom"/>
            <w:hideMark/>
          </w:tcPr>
          <w:p w14:paraId="116B2B47" w14:textId="77777777" w:rsidR="00896915" w:rsidRDefault="00896915">
            <w:pPr>
              <w:jc w:val="center"/>
              <w:rPr>
                <w:sz w:val="20"/>
                <w:szCs w:val="20"/>
              </w:rPr>
            </w:pPr>
          </w:p>
        </w:tc>
      </w:tr>
      <w:tr w:rsidR="00896915" w14:paraId="25576EFA" w14:textId="77777777" w:rsidTr="00896915">
        <w:trPr>
          <w:trHeight w:val="260"/>
        </w:trPr>
        <w:tc>
          <w:tcPr>
            <w:tcW w:w="10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CFD489B"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Voucher #</w:t>
            </w:r>
          </w:p>
        </w:tc>
        <w:tc>
          <w:tcPr>
            <w:tcW w:w="2543" w:type="dxa"/>
            <w:tcBorders>
              <w:top w:val="single" w:sz="4" w:space="0" w:color="auto"/>
              <w:left w:val="nil"/>
              <w:bottom w:val="single" w:sz="4" w:space="0" w:color="auto"/>
              <w:right w:val="single" w:sz="4" w:space="0" w:color="auto"/>
            </w:tcBorders>
            <w:shd w:val="clear" w:color="000000" w:fill="D9D9D9"/>
            <w:vAlign w:val="bottom"/>
            <w:hideMark/>
          </w:tcPr>
          <w:p w14:paraId="2BD73A93"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Payee</w:t>
            </w:r>
          </w:p>
        </w:tc>
        <w:tc>
          <w:tcPr>
            <w:tcW w:w="1487" w:type="dxa"/>
            <w:tcBorders>
              <w:top w:val="single" w:sz="4" w:space="0" w:color="auto"/>
              <w:left w:val="nil"/>
              <w:bottom w:val="single" w:sz="4" w:space="0" w:color="auto"/>
              <w:right w:val="single" w:sz="4" w:space="0" w:color="auto"/>
            </w:tcBorders>
            <w:shd w:val="clear" w:color="000000" w:fill="D9D9D9"/>
            <w:vAlign w:val="bottom"/>
            <w:hideMark/>
          </w:tcPr>
          <w:p w14:paraId="7AEEF230"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Payment type:</w:t>
            </w:r>
          </w:p>
        </w:tc>
        <w:tc>
          <w:tcPr>
            <w:tcW w:w="3358" w:type="dxa"/>
            <w:tcBorders>
              <w:top w:val="single" w:sz="4" w:space="0" w:color="auto"/>
              <w:left w:val="nil"/>
              <w:bottom w:val="single" w:sz="4" w:space="0" w:color="auto"/>
              <w:right w:val="single" w:sz="4" w:space="0" w:color="auto"/>
            </w:tcBorders>
            <w:shd w:val="clear" w:color="000000" w:fill="D9D9D9"/>
            <w:vAlign w:val="bottom"/>
            <w:hideMark/>
          </w:tcPr>
          <w:p w14:paraId="3BCE2502"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Detail</w:t>
            </w:r>
          </w:p>
        </w:tc>
        <w:tc>
          <w:tcPr>
            <w:tcW w:w="117" w:type="dxa"/>
            <w:tcBorders>
              <w:top w:val="single" w:sz="4" w:space="0" w:color="auto"/>
              <w:left w:val="nil"/>
              <w:bottom w:val="single" w:sz="4" w:space="0" w:color="auto"/>
              <w:right w:val="single" w:sz="4" w:space="0" w:color="auto"/>
            </w:tcBorders>
            <w:shd w:val="clear" w:color="000000" w:fill="D9D9D9"/>
            <w:noWrap/>
            <w:vAlign w:val="bottom"/>
            <w:hideMark/>
          </w:tcPr>
          <w:p w14:paraId="6E6E8415"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 </w:t>
            </w:r>
          </w:p>
        </w:tc>
        <w:tc>
          <w:tcPr>
            <w:tcW w:w="1385" w:type="dxa"/>
            <w:tcBorders>
              <w:top w:val="single" w:sz="4" w:space="0" w:color="auto"/>
              <w:left w:val="nil"/>
              <w:bottom w:val="single" w:sz="4" w:space="0" w:color="auto"/>
              <w:right w:val="single" w:sz="4" w:space="0" w:color="auto"/>
            </w:tcBorders>
            <w:shd w:val="clear" w:color="000000" w:fill="D9D9D9"/>
            <w:vAlign w:val="bottom"/>
            <w:hideMark/>
          </w:tcPr>
          <w:p w14:paraId="20CE08F9"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Minute Ref.</w:t>
            </w:r>
          </w:p>
        </w:tc>
        <w:tc>
          <w:tcPr>
            <w:tcW w:w="1456" w:type="dxa"/>
            <w:tcBorders>
              <w:top w:val="single" w:sz="4" w:space="0" w:color="auto"/>
              <w:left w:val="nil"/>
              <w:bottom w:val="single" w:sz="4" w:space="0" w:color="auto"/>
              <w:right w:val="single" w:sz="4" w:space="0" w:color="auto"/>
            </w:tcBorders>
            <w:shd w:val="clear" w:color="000000" w:fill="D9D9D9"/>
            <w:vAlign w:val="bottom"/>
            <w:hideMark/>
          </w:tcPr>
          <w:p w14:paraId="1B3B0F4D"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 xml:space="preserve"> Net </w:t>
            </w:r>
          </w:p>
        </w:tc>
        <w:tc>
          <w:tcPr>
            <w:tcW w:w="1456" w:type="dxa"/>
            <w:tcBorders>
              <w:top w:val="single" w:sz="4" w:space="0" w:color="auto"/>
              <w:left w:val="nil"/>
              <w:bottom w:val="single" w:sz="4" w:space="0" w:color="auto"/>
              <w:right w:val="single" w:sz="4" w:space="0" w:color="auto"/>
            </w:tcBorders>
            <w:shd w:val="clear" w:color="000000" w:fill="D9D9D9"/>
            <w:vAlign w:val="bottom"/>
            <w:hideMark/>
          </w:tcPr>
          <w:p w14:paraId="43C6C474"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 xml:space="preserve"> VAT </w:t>
            </w:r>
          </w:p>
        </w:tc>
        <w:tc>
          <w:tcPr>
            <w:tcW w:w="2258" w:type="dxa"/>
            <w:tcBorders>
              <w:top w:val="single" w:sz="4" w:space="0" w:color="auto"/>
              <w:left w:val="nil"/>
              <w:bottom w:val="single" w:sz="4" w:space="0" w:color="auto"/>
              <w:right w:val="single" w:sz="4" w:space="0" w:color="auto"/>
            </w:tcBorders>
            <w:shd w:val="clear" w:color="000000" w:fill="D9D9D9"/>
            <w:vAlign w:val="bottom"/>
            <w:hideMark/>
          </w:tcPr>
          <w:p w14:paraId="3B6B7AEB" w14:textId="77777777" w:rsidR="00896915" w:rsidRDefault="00896915">
            <w:pPr>
              <w:jc w:val="right"/>
              <w:rPr>
                <w:rFonts w:ascii="Calibri" w:hAnsi="Calibri" w:cs="Calibri"/>
                <w:b/>
                <w:bCs/>
                <w:color w:val="000000"/>
                <w:sz w:val="20"/>
                <w:szCs w:val="20"/>
              </w:rPr>
            </w:pPr>
            <w:r>
              <w:rPr>
                <w:rFonts w:ascii="Calibri" w:hAnsi="Calibri" w:cs="Calibri"/>
                <w:b/>
                <w:bCs/>
                <w:color w:val="000000"/>
                <w:sz w:val="20"/>
                <w:szCs w:val="20"/>
              </w:rPr>
              <w:t xml:space="preserve"> Total Payment </w:t>
            </w:r>
          </w:p>
        </w:tc>
      </w:tr>
      <w:tr w:rsidR="00896915" w14:paraId="7C503CAE" w14:textId="77777777" w:rsidTr="00896915">
        <w:trPr>
          <w:trHeight w:val="260"/>
        </w:trPr>
        <w:tc>
          <w:tcPr>
            <w:tcW w:w="3543" w:type="dxa"/>
            <w:gridSpan w:val="2"/>
            <w:tcBorders>
              <w:top w:val="single" w:sz="4" w:space="0" w:color="auto"/>
              <w:left w:val="single" w:sz="4" w:space="0" w:color="auto"/>
              <w:bottom w:val="single" w:sz="4" w:space="0" w:color="auto"/>
              <w:right w:val="nil"/>
            </w:tcBorders>
            <w:vAlign w:val="bottom"/>
            <w:hideMark/>
          </w:tcPr>
          <w:p w14:paraId="26492BFD"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 xml:space="preserve">Payments now due </w:t>
            </w:r>
          </w:p>
        </w:tc>
        <w:tc>
          <w:tcPr>
            <w:tcW w:w="1487" w:type="dxa"/>
            <w:tcBorders>
              <w:top w:val="nil"/>
              <w:left w:val="nil"/>
              <w:bottom w:val="single" w:sz="4" w:space="0" w:color="auto"/>
              <w:right w:val="nil"/>
            </w:tcBorders>
            <w:vAlign w:val="bottom"/>
            <w:hideMark/>
          </w:tcPr>
          <w:p w14:paraId="6029411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29B38B7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67FB1CB7"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27897E4F"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60BF70C4"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2B5607C4"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1E74A7A6"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   </w:t>
            </w:r>
          </w:p>
        </w:tc>
      </w:tr>
      <w:tr w:rsidR="00896915" w14:paraId="2E4D427F" w14:textId="77777777" w:rsidTr="00896915">
        <w:trPr>
          <w:trHeight w:val="270"/>
        </w:trPr>
        <w:tc>
          <w:tcPr>
            <w:tcW w:w="1000" w:type="dxa"/>
            <w:tcBorders>
              <w:top w:val="nil"/>
              <w:left w:val="single" w:sz="4" w:space="0" w:color="auto"/>
              <w:bottom w:val="single" w:sz="4" w:space="0" w:color="auto"/>
              <w:right w:val="nil"/>
            </w:tcBorders>
            <w:vAlign w:val="bottom"/>
            <w:hideMark/>
          </w:tcPr>
          <w:p w14:paraId="2D34D3F3"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w:t>
            </w:r>
          </w:p>
        </w:tc>
        <w:tc>
          <w:tcPr>
            <w:tcW w:w="2543" w:type="dxa"/>
            <w:tcBorders>
              <w:top w:val="nil"/>
              <w:left w:val="nil"/>
              <w:bottom w:val="single" w:sz="4" w:space="0" w:color="auto"/>
              <w:right w:val="nil"/>
            </w:tcBorders>
            <w:vAlign w:val="bottom"/>
            <w:hideMark/>
          </w:tcPr>
          <w:p w14:paraId="5EB3EB1D" w14:textId="77777777" w:rsidR="00896915" w:rsidRDefault="00896915">
            <w:pPr>
              <w:rPr>
                <w:rFonts w:ascii="Calibri" w:hAnsi="Calibri" w:cs="Calibri"/>
                <w:color w:val="000000"/>
                <w:sz w:val="20"/>
                <w:szCs w:val="20"/>
              </w:rPr>
            </w:pPr>
            <w:r>
              <w:rPr>
                <w:rFonts w:ascii="Calibri" w:hAnsi="Calibri" w:cs="Calibri"/>
                <w:color w:val="000000"/>
                <w:sz w:val="20"/>
                <w:szCs w:val="20"/>
              </w:rPr>
              <w:t>HMRC</w:t>
            </w:r>
          </w:p>
        </w:tc>
        <w:tc>
          <w:tcPr>
            <w:tcW w:w="1487" w:type="dxa"/>
            <w:tcBorders>
              <w:top w:val="nil"/>
              <w:left w:val="nil"/>
              <w:bottom w:val="single" w:sz="4" w:space="0" w:color="auto"/>
              <w:right w:val="nil"/>
            </w:tcBorders>
            <w:vAlign w:val="bottom"/>
            <w:hideMark/>
          </w:tcPr>
          <w:p w14:paraId="374FAF92"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070F4D6F" w14:textId="77777777" w:rsidR="00896915" w:rsidRDefault="00896915">
            <w:pPr>
              <w:rPr>
                <w:rFonts w:ascii="Calibri" w:hAnsi="Calibri" w:cs="Calibri"/>
                <w:color w:val="000000"/>
                <w:sz w:val="20"/>
                <w:szCs w:val="20"/>
              </w:rPr>
            </w:pPr>
            <w:r>
              <w:rPr>
                <w:rFonts w:ascii="Calibri" w:hAnsi="Calibri" w:cs="Calibri"/>
                <w:color w:val="000000"/>
                <w:sz w:val="20"/>
                <w:szCs w:val="20"/>
              </w:rPr>
              <w:t>Tax &amp; NI due on March 2026 salaries</w:t>
            </w:r>
          </w:p>
        </w:tc>
        <w:tc>
          <w:tcPr>
            <w:tcW w:w="117" w:type="dxa"/>
            <w:tcBorders>
              <w:top w:val="nil"/>
              <w:left w:val="nil"/>
              <w:bottom w:val="single" w:sz="4" w:space="0" w:color="auto"/>
              <w:right w:val="single" w:sz="4" w:space="0" w:color="auto"/>
            </w:tcBorders>
            <w:noWrap/>
            <w:vAlign w:val="bottom"/>
            <w:hideMark/>
          </w:tcPr>
          <w:p w14:paraId="711A432F"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17905431"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16FAA7DB"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2,607.28 </w:t>
            </w:r>
          </w:p>
        </w:tc>
        <w:tc>
          <w:tcPr>
            <w:tcW w:w="1456" w:type="dxa"/>
            <w:tcBorders>
              <w:top w:val="nil"/>
              <w:left w:val="nil"/>
              <w:bottom w:val="single" w:sz="4" w:space="0" w:color="auto"/>
              <w:right w:val="single" w:sz="4" w:space="0" w:color="auto"/>
            </w:tcBorders>
            <w:vAlign w:val="bottom"/>
            <w:hideMark/>
          </w:tcPr>
          <w:p w14:paraId="29063E0C"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6F8722C1"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2,607.28 </w:t>
            </w:r>
          </w:p>
        </w:tc>
      </w:tr>
      <w:tr w:rsidR="00896915" w14:paraId="0BF149C0" w14:textId="77777777" w:rsidTr="00896915">
        <w:trPr>
          <w:trHeight w:val="260"/>
        </w:trPr>
        <w:tc>
          <w:tcPr>
            <w:tcW w:w="1000" w:type="dxa"/>
            <w:tcBorders>
              <w:top w:val="nil"/>
              <w:left w:val="single" w:sz="4" w:space="0" w:color="auto"/>
              <w:bottom w:val="single" w:sz="4" w:space="0" w:color="auto"/>
              <w:right w:val="single" w:sz="4" w:space="0" w:color="auto"/>
            </w:tcBorders>
            <w:vAlign w:val="bottom"/>
            <w:hideMark/>
          </w:tcPr>
          <w:p w14:paraId="64FCC9B1"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2</w:t>
            </w:r>
          </w:p>
        </w:tc>
        <w:tc>
          <w:tcPr>
            <w:tcW w:w="2543" w:type="dxa"/>
            <w:tcBorders>
              <w:top w:val="nil"/>
              <w:left w:val="nil"/>
              <w:bottom w:val="single" w:sz="4" w:space="0" w:color="auto"/>
              <w:right w:val="single" w:sz="4" w:space="0" w:color="auto"/>
            </w:tcBorders>
            <w:vAlign w:val="bottom"/>
            <w:hideMark/>
          </w:tcPr>
          <w:p w14:paraId="50D2770C"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Rural Services Partnership </w:t>
            </w:r>
          </w:p>
        </w:tc>
        <w:tc>
          <w:tcPr>
            <w:tcW w:w="1487" w:type="dxa"/>
            <w:tcBorders>
              <w:top w:val="nil"/>
              <w:left w:val="nil"/>
              <w:bottom w:val="single" w:sz="4" w:space="0" w:color="auto"/>
              <w:right w:val="single" w:sz="4" w:space="0" w:color="auto"/>
            </w:tcBorders>
            <w:vAlign w:val="bottom"/>
            <w:hideMark/>
          </w:tcPr>
          <w:p w14:paraId="352DE8D8"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3D4A6602" w14:textId="77777777" w:rsidR="00896915" w:rsidRDefault="00896915">
            <w:pPr>
              <w:rPr>
                <w:rFonts w:ascii="Calibri" w:hAnsi="Calibri" w:cs="Calibri"/>
                <w:color w:val="000000"/>
                <w:sz w:val="20"/>
                <w:szCs w:val="20"/>
              </w:rPr>
            </w:pPr>
            <w:r>
              <w:rPr>
                <w:rFonts w:ascii="Calibri" w:hAnsi="Calibri" w:cs="Calibri"/>
                <w:color w:val="000000"/>
                <w:sz w:val="20"/>
                <w:szCs w:val="20"/>
              </w:rPr>
              <w:t>Rural Market Town Group Membership</w:t>
            </w:r>
          </w:p>
        </w:tc>
        <w:tc>
          <w:tcPr>
            <w:tcW w:w="117" w:type="dxa"/>
            <w:tcBorders>
              <w:top w:val="nil"/>
              <w:left w:val="nil"/>
              <w:bottom w:val="single" w:sz="4" w:space="0" w:color="auto"/>
              <w:right w:val="single" w:sz="4" w:space="0" w:color="auto"/>
            </w:tcBorders>
            <w:noWrap/>
            <w:vAlign w:val="bottom"/>
            <w:hideMark/>
          </w:tcPr>
          <w:p w14:paraId="6A3835C3"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09736E4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2C5A7DF9"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110.25 </w:t>
            </w:r>
          </w:p>
        </w:tc>
        <w:tc>
          <w:tcPr>
            <w:tcW w:w="1456" w:type="dxa"/>
            <w:tcBorders>
              <w:top w:val="nil"/>
              <w:left w:val="nil"/>
              <w:bottom w:val="single" w:sz="4" w:space="0" w:color="auto"/>
              <w:right w:val="single" w:sz="4" w:space="0" w:color="auto"/>
            </w:tcBorders>
            <w:vAlign w:val="bottom"/>
            <w:hideMark/>
          </w:tcPr>
          <w:p w14:paraId="269F8DAE"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22.05 </w:t>
            </w:r>
          </w:p>
        </w:tc>
        <w:tc>
          <w:tcPr>
            <w:tcW w:w="2258" w:type="dxa"/>
            <w:tcBorders>
              <w:top w:val="nil"/>
              <w:left w:val="nil"/>
              <w:bottom w:val="single" w:sz="4" w:space="0" w:color="auto"/>
              <w:right w:val="single" w:sz="4" w:space="0" w:color="auto"/>
            </w:tcBorders>
            <w:vAlign w:val="bottom"/>
            <w:hideMark/>
          </w:tcPr>
          <w:p w14:paraId="520B05FB"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132.30 </w:t>
            </w:r>
          </w:p>
        </w:tc>
      </w:tr>
      <w:tr w:rsidR="00896915" w14:paraId="5006CCB8"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42A6FCE1"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3</w:t>
            </w:r>
          </w:p>
        </w:tc>
        <w:tc>
          <w:tcPr>
            <w:tcW w:w="2543" w:type="dxa"/>
            <w:tcBorders>
              <w:top w:val="nil"/>
              <w:left w:val="nil"/>
              <w:bottom w:val="single" w:sz="4" w:space="0" w:color="auto"/>
              <w:right w:val="single" w:sz="4" w:space="0" w:color="auto"/>
            </w:tcBorders>
            <w:vAlign w:val="bottom"/>
            <w:hideMark/>
          </w:tcPr>
          <w:p w14:paraId="1B400B13" w14:textId="77777777" w:rsidR="00896915" w:rsidRDefault="00896915">
            <w:pPr>
              <w:rPr>
                <w:rFonts w:ascii="Calibri" w:hAnsi="Calibri" w:cs="Calibri"/>
                <w:color w:val="000000"/>
                <w:sz w:val="20"/>
                <w:szCs w:val="20"/>
              </w:rPr>
            </w:pPr>
            <w:r>
              <w:rPr>
                <w:rFonts w:ascii="Calibri" w:hAnsi="Calibri" w:cs="Calibri"/>
                <w:color w:val="000000"/>
                <w:sz w:val="20"/>
                <w:szCs w:val="20"/>
              </w:rPr>
              <w:t>Vision ICT</w:t>
            </w:r>
          </w:p>
        </w:tc>
        <w:tc>
          <w:tcPr>
            <w:tcW w:w="1487" w:type="dxa"/>
            <w:tcBorders>
              <w:top w:val="nil"/>
              <w:left w:val="nil"/>
              <w:bottom w:val="single" w:sz="4" w:space="0" w:color="auto"/>
              <w:right w:val="single" w:sz="4" w:space="0" w:color="auto"/>
            </w:tcBorders>
            <w:vAlign w:val="bottom"/>
            <w:hideMark/>
          </w:tcPr>
          <w:p w14:paraId="02F58863"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207DDF16" w14:textId="77777777" w:rsidR="00896915" w:rsidRDefault="00896915">
            <w:pPr>
              <w:rPr>
                <w:rFonts w:ascii="Calibri" w:hAnsi="Calibri" w:cs="Calibri"/>
                <w:color w:val="000000"/>
                <w:sz w:val="20"/>
                <w:szCs w:val="20"/>
              </w:rPr>
            </w:pPr>
            <w:r>
              <w:rPr>
                <w:rFonts w:ascii="Calibri" w:hAnsi="Calibri" w:cs="Calibri"/>
                <w:color w:val="000000"/>
                <w:sz w:val="20"/>
                <w:szCs w:val="20"/>
              </w:rPr>
              <w:t>Email Hosting for June 2026 to May 2027</w:t>
            </w:r>
          </w:p>
        </w:tc>
        <w:tc>
          <w:tcPr>
            <w:tcW w:w="117" w:type="dxa"/>
            <w:tcBorders>
              <w:top w:val="nil"/>
              <w:left w:val="nil"/>
              <w:bottom w:val="single" w:sz="4" w:space="0" w:color="auto"/>
              <w:right w:val="single" w:sz="4" w:space="0" w:color="auto"/>
            </w:tcBorders>
            <w:noWrap/>
            <w:vAlign w:val="bottom"/>
            <w:hideMark/>
          </w:tcPr>
          <w:p w14:paraId="17E40D6A"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22E34B64"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4CFF16E"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320.00 </w:t>
            </w:r>
          </w:p>
        </w:tc>
        <w:tc>
          <w:tcPr>
            <w:tcW w:w="1456" w:type="dxa"/>
            <w:tcBorders>
              <w:top w:val="nil"/>
              <w:left w:val="nil"/>
              <w:bottom w:val="single" w:sz="4" w:space="0" w:color="auto"/>
              <w:right w:val="single" w:sz="4" w:space="0" w:color="auto"/>
            </w:tcBorders>
            <w:vAlign w:val="bottom"/>
            <w:hideMark/>
          </w:tcPr>
          <w:p w14:paraId="386DC1F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64.00 </w:t>
            </w:r>
          </w:p>
        </w:tc>
        <w:tc>
          <w:tcPr>
            <w:tcW w:w="2258" w:type="dxa"/>
            <w:tcBorders>
              <w:top w:val="nil"/>
              <w:left w:val="nil"/>
              <w:bottom w:val="single" w:sz="4" w:space="0" w:color="auto"/>
              <w:right w:val="single" w:sz="4" w:space="0" w:color="auto"/>
            </w:tcBorders>
            <w:vAlign w:val="bottom"/>
            <w:hideMark/>
          </w:tcPr>
          <w:p w14:paraId="65B79CCA"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384.00 </w:t>
            </w:r>
          </w:p>
        </w:tc>
      </w:tr>
      <w:tr w:rsidR="00896915" w14:paraId="1B2EB47E"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2FE898C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4</w:t>
            </w:r>
          </w:p>
        </w:tc>
        <w:tc>
          <w:tcPr>
            <w:tcW w:w="2543" w:type="dxa"/>
            <w:tcBorders>
              <w:top w:val="nil"/>
              <w:left w:val="nil"/>
              <w:bottom w:val="single" w:sz="4" w:space="0" w:color="auto"/>
              <w:right w:val="single" w:sz="4" w:space="0" w:color="auto"/>
            </w:tcBorders>
            <w:vAlign w:val="bottom"/>
            <w:hideMark/>
          </w:tcPr>
          <w:p w14:paraId="093A7772"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Rialtas </w:t>
            </w:r>
          </w:p>
        </w:tc>
        <w:tc>
          <w:tcPr>
            <w:tcW w:w="1487" w:type="dxa"/>
            <w:tcBorders>
              <w:top w:val="nil"/>
              <w:left w:val="nil"/>
              <w:bottom w:val="single" w:sz="4" w:space="0" w:color="auto"/>
              <w:right w:val="single" w:sz="4" w:space="0" w:color="auto"/>
            </w:tcBorders>
            <w:vAlign w:val="bottom"/>
            <w:hideMark/>
          </w:tcPr>
          <w:p w14:paraId="2304FFC5"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11D4FA9E" w14:textId="77777777" w:rsidR="00896915" w:rsidRDefault="00896915">
            <w:pPr>
              <w:rPr>
                <w:rFonts w:ascii="Calibri" w:hAnsi="Calibri" w:cs="Calibri"/>
                <w:color w:val="000000"/>
                <w:sz w:val="20"/>
                <w:szCs w:val="20"/>
              </w:rPr>
            </w:pPr>
            <w:r>
              <w:rPr>
                <w:rFonts w:ascii="Calibri" w:hAnsi="Calibri" w:cs="Calibri"/>
                <w:color w:val="000000"/>
                <w:sz w:val="20"/>
                <w:szCs w:val="20"/>
              </w:rPr>
              <w:t>Alpha Annual Software Support</w:t>
            </w:r>
          </w:p>
        </w:tc>
        <w:tc>
          <w:tcPr>
            <w:tcW w:w="117" w:type="dxa"/>
            <w:tcBorders>
              <w:top w:val="nil"/>
              <w:left w:val="nil"/>
              <w:bottom w:val="single" w:sz="4" w:space="0" w:color="auto"/>
              <w:right w:val="single" w:sz="4" w:space="0" w:color="auto"/>
            </w:tcBorders>
            <w:noWrap/>
            <w:vAlign w:val="bottom"/>
            <w:hideMark/>
          </w:tcPr>
          <w:p w14:paraId="329F2EE7"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1FD733E7"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1DEEF28C"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210.00 </w:t>
            </w:r>
          </w:p>
        </w:tc>
        <w:tc>
          <w:tcPr>
            <w:tcW w:w="1456" w:type="dxa"/>
            <w:tcBorders>
              <w:top w:val="nil"/>
              <w:left w:val="nil"/>
              <w:bottom w:val="single" w:sz="4" w:space="0" w:color="auto"/>
              <w:right w:val="single" w:sz="4" w:space="0" w:color="auto"/>
            </w:tcBorders>
            <w:vAlign w:val="bottom"/>
            <w:hideMark/>
          </w:tcPr>
          <w:p w14:paraId="72DB9F3A"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42.00 </w:t>
            </w:r>
          </w:p>
        </w:tc>
        <w:tc>
          <w:tcPr>
            <w:tcW w:w="2258" w:type="dxa"/>
            <w:tcBorders>
              <w:top w:val="nil"/>
              <w:left w:val="nil"/>
              <w:bottom w:val="single" w:sz="4" w:space="0" w:color="auto"/>
              <w:right w:val="single" w:sz="4" w:space="0" w:color="auto"/>
            </w:tcBorders>
            <w:vAlign w:val="bottom"/>
            <w:hideMark/>
          </w:tcPr>
          <w:p w14:paraId="6E786103"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252.00 </w:t>
            </w:r>
          </w:p>
        </w:tc>
      </w:tr>
      <w:tr w:rsidR="00896915" w14:paraId="54C00F6B"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69CEF7C0"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5</w:t>
            </w:r>
          </w:p>
        </w:tc>
        <w:tc>
          <w:tcPr>
            <w:tcW w:w="2543" w:type="dxa"/>
            <w:tcBorders>
              <w:top w:val="nil"/>
              <w:left w:val="nil"/>
              <w:bottom w:val="single" w:sz="4" w:space="0" w:color="auto"/>
              <w:right w:val="single" w:sz="4" w:space="0" w:color="auto"/>
            </w:tcBorders>
            <w:vAlign w:val="bottom"/>
            <w:hideMark/>
          </w:tcPr>
          <w:p w14:paraId="44036082" w14:textId="77777777" w:rsidR="00896915" w:rsidRDefault="00896915">
            <w:pPr>
              <w:rPr>
                <w:rFonts w:ascii="Calibri" w:hAnsi="Calibri" w:cs="Calibri"/>
                <w:color w:val="000000"/>
                <w:sz w:val="20"/>
                <w:szCs w:val="20"/>
              </w:rPr>
            </w:pPr>
            <w:r>
              <w:rPr>
                <w:rFonts w:ascii="Calibri" w:hAnsi="Calibri" w:cs="Calibri"/>
                <w:color w:val="000000"/>
                <w:sz w:val="20"/>
                <w:szCs w:val="20"/>
              </w:rPr>
              <w:t>Herefordshire Council</w:t>
            </w:r>
          </w:p>
        </w:tc>
        <w:tc>
          <w:tcPr>
            <w:tcW w:w="1487" w:type="dxa"/>
            <w:tcBorders>
              <w:top w:val="nil"/>
              <w:left w:val="nil"/>
              <w:bottom w:val="single" w:sz="4" w:space="0" w:color="auto"/>
              <w:right w:val="single" w:sz="4" w:space="0" w:color="auto"/>
            </w:tcBorders>
            <w:vAlign w:val="bottom"/>
            <w:hideMark/>
          </w:tcPr>
          <w:p w14:paraId="509A3A4F"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47BBD5CB" w14:textId="77777777" w:rsidR="00896915" w:rsidRDefault="00896915">
            <w:pPr>
              <w:rPr>
                <w:rFonts w:ascii="Calibri" w:hAnsi="Calibri" w:cs="Calibri"/>
                <w:color w:val="000000"/>
                <w:sz w:val="20"/>
                <w:szCs w:val="20"/>
              </w:rPr>
            </w:pPr>
            <w:r>
              <w:rPr>
                <w:rFonts w:ascii="Calibri" w:hAnsi="Calibri" w:cs="Calibri"/>
                <w:color w:val="000000"/>
                <w:sz w:val="20"/>
                <w:szCs w:val="20"/>
              </w:rPr>
              <w:t>Rent: Period 01.05.26 to 31.05.26</w:t>
            </w:r>
          </w:p>
        </w:tc>
        <w:tc>
          <w:tcPr>
            <w:tcW w:w="117" w:type="dxa"/>
            <w:tcBorders>
              <w:top w:val="nil"/>
              <w:left w:val="nil"/>
              <w:bottom w:val="single" w:sz="4" w:space="0" w:color="auto"/>
              <w:right w:val="single" w:sz="4" w:space="0" w:color="auto"/>
            </w:tcBorders>
            <w:noWrap/>
            <w:vAlign w:val="bottom"/>
            <w:hideMark/>
          </w:tcPr>
          <w:p w14:paraId="0C05B892"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52867B2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C2E5C69"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190.00 </w:t>
            </w:r>
          </w:p>
        </w:tc>
        <w:tc>
          <w:tcPr>
            <w:tcW w:w="1456" w:type="dxa"/>
            <w:tcBorders>
              <w:top w:val="nil"/>
              <w:left w:val="nil"/>
              <w:bottom w:val="single" w:sz="4" w:space="0" w:color="auto"/>
              <w:right w:val="single" w:sz="4" w:space="0" w:color="auto"/>
            </w:tcBorders>
            <w:vAlign w:val="bottom"/>
            <w:hideMark/>
          </w:tcPr>
          <w:p w14:paraId="699BDD31"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   </w:t>
            </w:r>
          </w:p>
        </w:tc>
        <w:tc>
          <w:tcPr>
            <w:tcW w:w="2258" w:type="dxa"/>
            <w:tcBorders>
              <w:top w:val="nil"/>
              <w:left w:val="nil"/>
              <w:bottom w:val="single" w:sz="4" w:space="0" w:color="auto"/>
              <w:right w:val="single" w:sz="4" w:space="0" w:color="auto"/>
            </w:tcBorders>
            <w:vAlign w:val="bottom"/>
            <w:hideMark/>
          </w:tcPr>
          <w:p w14:paraId="1B8191B8"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190.00 </w:t>
            </w:r>
          </w:p>
        </w:tc>
      </w:tr>
      <w:tr w:rsidR="00896915" w14:paraId="4482B8AA" w14:textId="77777777" w:rsidTr="00896915">
        <w:trPr>
          <w:trHeight w:val="520"/>
        </w:trPr>
        <w:tc>
          <w:tcPr>
            <w:tcW w:w="1000" w:type="dxa"/>
            <w:tcBorders>
              <w:top w:val="nil"/>
              <w:left w:val="single" w:sz="4" w:space="0" w:color="auto"/>
              <w:bottom w:val="single" w:sz="4" w:space="0" w:color="auto"/>
              <w:right w:val="single" w:sz="4" w:space="0" w:color="auto"/>
            </w:tcBorders>
            <w:noWrap/>
            <w:vAlign w:val="bottom"/>
            <w:hideMark/>
          </w:tcPr>
          <w:p w14:paraId="671C51F6"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6</w:t>
            </w:r>
          </w:p>
        </w:tc>
        <w:tc>
          <w:tcPr>
            <w:tcW w:w="2543" w:type="dxa"/>
            <w:tcBorders>
              <w:top w:val="nil"/>
              <w:left w:val="nil"/>
              <w:bottom w:val="single" w:sz="4" w:space="0" w:color="auto"/>
              <w:right w:val="single" w:sz="4" w:space="0" w:color="auto"/>
            </w:tcBorders>
            <w:vAlign w:val="bottom"/>
            <w:hideMark/>
          </w:tcPr>
          <w:p w14:paraId="44813F41" w14:textId="77777777" w:rsidR="00896915" w:rsidRDefault="00896915">
            <w:pPr>
              <w:rPr>
                <w:rFonts w:ascii="Calibri" w:hAnsi="Calibri" w:cs="Calibri"/>
                <w:color w:val="000000"/>
                <w:sz w:val="20"/>
                <w:szCs w:val="20"/>
              </w:rPr>
            </w:pPr>
            <w:r>
              <w:rPr>
                <w:rFonts w:ascii="Calibri" w:hAnsi="Calibri" w:cs="Calibri"/>
                <w:color w:val="000000"/>
                <w:sz w:val="20"/>
                <w:szCs w:val="20"/>
              </w:rPr>
              <w:t>J &amp; P Turner</w:t>
            </w:r>
          </w:p>
        </w:tc>
        <w:tc>
          <w:tcPr>
            <w:tcW w:w="1487" w:type="dxa"/>
            <w:tcBorders>
              <w:top w:val="nil"/>
              <w:left w:val="nil"/>
              <w:bottom w:val="single" w:sz="4" w:space="0" w:color="auto"/>
              <w:right w:val="single" w:sz="4" w:space="0" w:color="auto"/>
            </w:tcBorders>
            <w:vAlign w:val="bottom"/>
            <w:hideMark/>
          </w:tcPr>
          <w:p w14:paraId="2D64883E"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04CB6E05" w14:textId="77777777" w:rsidR="00896915" w:rsidRDefault="00896915">
            <w:pPr>
              <w:rPr>
                <w:rFonts w:ascii="Calibri" w:hAnsi="Calibri" w:cs="Calibri"/>
                <w:color w:val="000000"/>
                <w:sz w:val="20"/>
                <w:szCs w:val="20"/>
              </w:rPr>
            </w:pPr>
            <w:r>
              <w:rPr>
                <w:rFonts w:ascii="Calibri" w:hAnsi="Calibri" w:cs="Calibri"/>
                <w:color w:val="000000"/>
                <w:sz w:val="20"/>
                <w:szCs w:val="20"/>
              </w:rPr>
              <w:t>Planters Maintenance for month to 31.03.26</w:t>
            </w:r>
          </w:p>
        </w:tc>
        <w:tc>
          <w:tcPr>
            <w:tcW w:w="117" w:type="dxa"/>
            <w:tcBorders>
              <w:top w:val="nil"/>
              <w:left w:val="nil"/>
              <w:bottom w:val="single" w:sz="4" w:space="0" w:color="auto"/>
              <w:right w:val="single" w:sz="4" w:space="0" w:color="auto"/>
            </w:tcBorders>
            <w:noWrap/>
            <w:vAlign w:val="bottom"/>
            <w:hideMark/>
          </w:tcPr>
          <w:p w14:paraId="0B4871D6"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7543E52C"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48BBBF4C"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200.00 </w:t>
            </w:r>
          </w:p>
        </w:tc>
        <w:tc>
          <w:tcPr>
            <w:tcW w:w="1456" w:type="dxa"/>
            <w:tcBorders>
              <w:top w:val="nil"/>
              <w:left w:val="nil"/>
              <w:bottom w:val="single" w:sz="4" w:space="0" w:color="auto"/>
              <w:right w:val="single" w:sz="4" w:space="0" w:color="auto"/>
            </w:tcBorders>
            <w:vAlign w:val="bottom"/>
            <w:hideMark/>
          </w:tcPr>
          <w:p w14:paraId="65A69941"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40.00 </w:t>
            </w:r>
          </w:p>
        </w:tc>
        <w:tc>
          <w:tcPr>
            <w:tcW w:w="2258" w:type="dxa"/>
            <w:tcBorders>
              <w:top w:val="nil"/>
              <w:left w:val="nil"/>
              <w:bottom w:val="single" w:sz="4" w:space="0" w:color="auto"/>
              <w:right w:val="single" w:sz="4" w:space="0" w:color="auto"/>
            </w:tcBorders>
            <w:vAlign w:val="bottom"/>
            <w:hideMark/>
          </w:tcPr>
          <w:p w14:paraId="435239DD"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240.00 </w:t>
            </w:r>
          </w:p>
        </w:tc>
      </w:tr>
      <w:tr w:rsidR="00896915" w14:paraId="08DB7AD2"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65F32261"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7</w:t>
            </w:r>
          </w:p>
        </w:tc>
        <w:tc>
          <w:tcPr>
            <w:tcW w:w="2543" w:type="dxa"/>
            <w:tcBorders>
              <w:top w:val="nil"/>
              <w:left w:val="nil"/>
              <w:bottom w:val="single" w:sz="4" w:space="0" w:color="auto"/>
              <w:right w:val="single" w:sz="4" w:space="0" w:color="auto"/>
            </w:tcBorders>
            <w:vAlign w:val="bottom"/>
            <w:hideMark/>
          </w:tcPr>
          <w:p w14:paraId="3B7ACE29" w14:textId="77777777" w:rsidR="00896915" w:rsidRDefault="00896915">
            <w:pPr>
              <w:rPr>
                <w:rFonts w:ascii="Calibri" w:hAnsi="Calibri" w:cs="Calibri"/>
                <w:color w:val="000000"/>
                <w:sz w:val="20"/>
                <w:szCs w:val="20"/>
              </w:rPr>
            </w:pPr>
            <w:r>
              <w:rPr>
                <w:rFonts w:ascii="Calibri" w:hAnsi="Calibri" w:cs="Calibri"/>
                <w:color w:val="000000"/>
                <w:sz w:val="20"/>
                <w:szCs w:val="20"/>
              </w:rPr>
              <w:t>Lloyds Bank</w:t>
            </w:r>
          </w:p>
        </w:tc>
        <w:tc>
          <w:tcPr>
            <w:tcW w:w="1487" w:type="dxa"/>
            <w:tcBorders>
              <w:top w:val="nil"/>
              <w:left w:val="nil"/>
              <w:bottom w:val="single" w:sz="4" w:space="0" w:color="auto"/>
              <w:right w:val="single" w:sz="4" w:space="0" w:color="auto"/>
            </w:tcBorders>
            <w:vAlign w:val="bottom"/>
            <w:hideMark/>
          </w:tcPr>
          <w:p w14:paraId="7143DC73"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DD - 16.03.26</w:t>
            </w:r>
          </w:p>
        </w:tc>
        <w:tc>
          <w:tcPr>
            <w:tcW w:w="3358" w:type="dxa"/>
            <w:tcBorders>
              <w:top w:val="nil"/>
              <w:left w:val="nil"/>
              <w:bottom w:val="single" w:sz="4" w:space="0" w:color="auto"/>
              <w:right w:val="single" w:sz="4" w:space="0" w:color="auto"/>
            </w:tcBorders>
            <w:vAlign w:val="bottom"/>
            <w:hideMark/>
          </w:tcPr>
          <w:p w14:paraId="536D14A6"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Credit Card Charge HP Instant Ink </w:t>
            </w:r>
          </w:p>
        </w:tc>
        <w:tc>
          <w:tcPr>
            <w:tcW w:w="117" w:type="dxa"/>
            <w:tcBorders>
              <w:top w:val="nil"/>
              <w:left w:val="nil"/>
              <w:bottom w:val="single" w:sz="4" w:space="0" w:color="auto"/>
              <w:right w:val="single" w:sz="4" w:space="0" w:color="auto"/>
            </w:tcBorders>
            <w:noWrap/>
            <w:vAlign w:val="bottom"/>
            <w:hideMark/>
          </w:tcPr>
          <w:p w14:paraId="1ABDFB4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055E680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11C9B115"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20.99 </w:t>
            </w:r>
          </w:p>
        </w:tc>
        <w:tc>
          <w:tcPr>
            <w:tcW w:w="1456" w:type="dxa"/>
            <w:tcBorders>
              <w:top w:val="nil"/>
              <w:left w:val="nil"/>
              <w:bottom w:val="single" w:sz="4" w:space="0" w:color="auto"/>
              <w:right w:val="single" w:sz="4" w:space="0" w:color="auto"/>
            </w:tcBorders>
            <w:vAlign w:val="bottom"/>
            <w:hideMark/>
          </w:tcPr>
          <w:p w14:paraId="019B329F"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3.00 </w:t>
            </w:r>
          </w:p>
        </w:tc>
        <w:tc>
          <w:tcPr>
            <w:tcW w:w="2258" w:type="dxa"/>
            <w:tcBorders>
              <w:top w:val="nil"/>
              <w:left w:val="nil"/>
              <w:bottom w:val="single" w:sz="4" w:space="0" w:color="auto"/>
              <w:right w:val="single" w:sz="4" w:space="0" w:color="auto"/>
            </w:tcBorders>
            <w:vAlign w:val="bottom"/>
            <w:hideMark/>
          </w:tcPr>
          <w:p w14:paraId="39F1B5E2"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23.99 </w:t>
            </w:r>
          </w:p>
        </w:tc>
      </w:tr>
      <w:tr w:rsidR="00896915" w14:paraId="2AED8E94"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67036F74"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8</w:t>
            </w:r>
          </w:p>
        </w:tc>
        <w:tc>
          <w:tcPr>
            <w:tcW w:w="2543" w:type="dxa"/>
            <w:tcBorders>
              <w:top w:val="nil"/>
              <w:left w:val="nil"/>
              <w:bottom w:val="single" w:sz="4" w:space="0" w:color="auto"/>
              <w:right w:val="single" w:sz="4" w:space="0" w:color="auto"/>
            </w:tcBorders>
            <w:vAlign w:val="bottom"/>
            <w:hideMark/>
          </w:tcPr>
          <w:p w14:paraId="09D79294"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Kington Quarterly </w:t>
            </w:r>
          </w:p>
        </w:tc>
        <w:tc>
          <w:tcPr>
            <w:tcW w:w="1487" w:type="dxa"/>
            <w:tcBorders>
              <w:top w:val="nil"/>
              <w:left w:val="nil"/>
              <w:bottom w:val="single" w:sz="4" w:space="0" w:color="auto"/>
              <w:right w:val="single" w:sz="4" w:space="0" w:color="auto"/>
            </w:tcBorders>
            <w:vAlign w:val="bottom"/>
            <w:hideMark/>
          </w:tcPr>
          <w:p w14:paraId="2E1EFEA6"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761BF9B2"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2 Page advert </w:t>
            </w:r>
          </w:p>
        </w:tc>
        <w:tc>
          <w:tcPr>
            <w:tcW w:w="117" w:type="dxa"/>
            <w:tcBorders>
              <w:top w:val="nil"/>
              <w:left w:val="nil"/>
              <w:bottom w:val="single" w:sz="4" w:space="0" w:color="auto"/>
              <w:right w:val="single" w:sz="4" w:space="0" w:color="auto"/>
            </w:tcBorders>
            <w:noWrap/>
            <w:vAlign w:val="bottom"/>
            <w:hideMark/>
          </w:tcPr>
          <w:p w14:paraId="2A47283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06DF6855"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43B232E3"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300.00 </w:t>
            </w:r>
          </w:p>
        </w:tc>
        <w:tc>
          <w:tcPr>
            <w:tcW w:w="1456" w:type="dxa"/>
            <w:tcBorders>
              <w:top w:val="nil"/>
              <w:left w:val="nil"/>
              <w:bottom w:val="single" w:sz="4" w:space="0" w:color="auto"/>
              <w:right w:val="single" w:sz="4" w:space="0" w:color="auto"/>
            </w:tcBorders>
            <w:vAlign w:val="bottom"/>
            <w:hideMark/>
          </w:tcPr>
          <w:p w14:paraId="2656F62C"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   </w:t>
            </w:r>
          </w:p>
        </w:tc>
        <w:tc>
          <w:tcPr>
            <w:tcW w:w="2258" w:type="dxa"/>
            <w:tcBorders>
              <w:top w:val="nil"/>
              <w:left w:val="nil"/>
              <w:bottom w:val="single" w:sz="4" w:space="0" w:color="auto"/>
              <w:right w:val="single" w:sz="4" w:space="0" w:color="auto"/>
            </w:tcBorders>
            <w:vAlign w:val="bottom"/>
            <w:hideMark/>
          </w:tcPr>
          <w:p w14:paraId="712EC94D"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300.00 </w:t>
            </w:r>
          </w:p>
        </w:tc>
      </w:tr>
      <w:tr w:rsidR="00896915" w14:paraId="25131991" w14:textId="77777777" w:rsidTr="00896915">
        <w:trPr>
          <w:trHeight w:val="520"/>
        </w:trPr>
        <w:tc>
          <w:tcPr>
            <w:tcW w:w="1000" w:type="dxa"/>
            <w:tcBorders>
              <w:top w:val="nil"/>
              <w:left w:val="single" w:sz="4" w:space="0" w:color="auto"/>
              <w:bottom w:val="single" w:sz="4" w:space="0" w:color="auto"/>
              <w:right w:val="single" w:sz="4" w:space="0" w:color="auto"/>
            </w:tcBorders>
            <w:noWrap/>
            <w:vAlign w:val="bottom"/>
            <w:hideMark/>
          </w:tcPr>
          <w:p w14:paraId="76838420"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9</w:t>
            </w:r>
          </w:p>
        </w:tc>
        <w:tc>
          <w:tcPr>
            <w:tcW w:w="2543" w:type="dxa"/>
            <w:tcBorders>
              <w:top w:val="nil"/>
              <w:left w:val="nil"/>
              <w:bottom w:val="single" w:sz="4" w:space="0" w:color="auto"/>
              <w:right w:val="single" w:sz="4" w:space="0" w:color="auto"/>
            </w:tcBorders>
            <w:vAlign w:val="bottom"/>
            <w:hideMark/>
          </w:tcPr>
          <w:p w14:paraId="2E70C0F4" w14:textId="77777777" w:rsidR="00896915" w:rsidRDefault="00896915">
            <w:pPr>
              <w:rPr>
                <w:rFonts w:ascii="Calibri" w:hAnsi="Calibri" w:cs="Calibri"/>
                <w:color w:val="000000"/>
                <w:sz w:val="20"/>
                <w:szCs w:val="20"/>
              </w:rPr>
            </w:pPr>
            <w:r>
              <w:rPr>
                <w:rFonts w:ascii="Calibri" w:hAnsi="Calibri" w:cs="Calibri"/>
                <w:color w:val="000000"/>
                <w:sz w:val="20"/>
                <w:szCs w:val="20"/>
              </w:rPr>
              <w:t>Eon -Next</w:t>
            </w:r>
          </w:p>
        </w:tc>
        <w:tc>
          <w:tcPr>
            <w:tcW w:w="1487" w:type="dxa"/>
            <w:tcBorders>
              <w:top w:val="nil"/>
              <w:left w:val="nil"/>
              <w:bottom w:val="single" w:sz="4" w:space="0" w:color="auto"/>
              <w:right w:val="single" w:sz="4" w:space="0" w:color="auto"/>
            </w:tcBorders>
            <w:vAlign w:val="bottom"/>
            <w:hideMark/>
          </w:tcPr>
          <w:p w14:paraId="36A717E6"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DD- 24.04.26</w:t>
            </w:r>
          </w:p>
        </w:tc>
        <w:tc>
          <w:tcPr>
            <w:tcW w:w="3358" w:type="dxa"/>
            <w:tcBorders>
              <w:top w:val="nil"/>
              <w:left w:val="nil"/>
              <w:bottom w:val="single" w:sz="4" w:space="0" w:color="auto"/>
              <w:right w:val="single" w:sz="4" w:space="0" w:color="auto"/>
            </w:tcBorders>
            <w:vAlign w:val="bottom"/>
            <w:hideMark/>
          </w:tcPr>
          <w:p w14:paraId="434CA26E" w14:textId="77777777" w:rsidR="00896915" w:rsidRDefault="00896915">
            <w:pPr>
              <w:rPr>
                <w:rFonts w:ascii="Calibri" w:hAnsi="Calibri" w:cs="Calibri"/>
                <w:color w:val="000000"/>
                <w:sz w:val="20"/>
                <w:szCs w:val="20"/>
              </w:rPr>
            </w:pPr>
            <w:r>
              <w:rPr>
                <w:rFonts w:ascii="Calibri" w:hAnsi="Calibri" w:cs="Calibri"/>
                <w:color w:val="000000"/>
                <w:sz w:val="20"/>
                <w:szCs w:val="20"/>
              </w:rPr>
              <w:t>Rec Grant Utilities (Toilet Block) 26.11.20-30.10.24</w:t>
            </w:r>
          </w:p>
        </w:tc>
        <w:tc>
          <w:tcPr>
            <w:tcW w:w="117" w:type="dxa"/>
            <w:tcBorders>
              <w:top w:val="nil"/>
              <w:left w:val="nil"/>
              <w:bottom w:val="single" w:sz="4" w:space="0" w:color="auto"/>
              <w:right w:val="single" w:sz="4" w:space="0" w:color="auto"/>
            </w:tcBorders>
            <w:noWrap/>
            <w:vAlign w:val="bottom"/>
            <w:hideMark/>
          </w:tcPr>
          <w:p w14:paraId="6E00219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161475B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29F4D69B"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1,697.66 </w:t>
            </w:r>
          </w:p>
        </w:tc>
        <w:tc>
          <w:tcPr>
            <w:tcW w:w="1456" w:type="dxa"/>
            <w:tcBorders>
              <w:top w:val="nil"/>
              <w:left w:val="nil"/>
              <w:bottom w:val="single" w:sz="4" w:space="0" w:color="auto"/>
              <w:right w:val="single" w:sz="4" w:space="0" w:color="auto"/>
            </w:tcBorders>
            <w:vAlign w:val="bottom"/>
            <w:hideMark/>
          </w:tcPr>
          <w:p w14:paraId="30D9CC14"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84.89 </w:t>
            </w:r>
          </w:p>
        </w:tc>
        <w:tc>
          <w:tcPr>
            <w:tcW w:w="2258" w:type="dxa"/>
            <w:tcBorders>
              <w:top w:val="nil"/>
              <w:left w:val="nil"/>
              <w:bottom w:val="single" w:sz="4" w:space="0" w:color="auto"/>
              <w:right w:val="single" w:sz="4" w:space="0" w:color="auto"/>
            </w:tcBorders>
            <w:vAlign w:val="bottom"/>
            <w:hideMark/>
          </w:tcPr>
          <w:p w14:paraId="2E76F7F4"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1,782.55 </w:t>
            </w:r>
          </w:p>
        </w:tc>
      </w:tr>
      <w:tr w:rsidR="00896915" w14:paraId="119633AB" w14:textId="77777777" w:rsidTr="00896915">
        <w:trPr>
          <w:trHeight w:val="520"/>
        </w:trPr>
        <w:tc>
          <w:tcPr>
            <w:tcW w:w="1000" w:type="dxa"/>
            <w:tcBorders>
              <w:top w:val="nil"/>
              <w:left w:val="single" w:sz="4" w:space="0" w:color="auto"/>
              <w:bottom w:val="single" w:sz="4" w:space="0" w:color="auto"/>
              <w:right w:val="single" w:sz="4" w:space="0" w:color="auto"/>
            </w:tcBorders>
            <w:noWrap/>
            <w:vAlign w:val="bottom"/>
            <w:hideMark/>
          </w:tcPr>
          <w:p w14:paraId="68C8A5E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10</w:t>
            </w:r>
          </w:p>
        </w:tc>
        <w:tc>
          <w:tcPr>
            <w:tcW w:w="2543" w:type="dxa"/>
            <w:tcBorders>
              <w:top w:val="nil"/>
              <w:left w:val="nil"/>
              <w:bottom w:val="single" w:sz="4" w:space="0" w:color="auto"/>
              <w:right w:val="single" w:sz="4" w:space="0" w:color="auto"/>
            </w:tcBorders>
            <w:vAlign w:val="bottom"/>
            <w:hideMark/>
          </w:tcPr>
          <w:p w14:paraId="749204D4" w14:textId="77777777" w:rsidR="00896915" w:rsidRDefault="00896915">
            <w:pPr>
              <w:rPr>
                <w:rFonts w:ascii="Calibri" w:hAnsi="Calibri" w:cs="Calibri"/>
                <w:color w:val="000000"/>
                <w:sz w:val="20"/>
                <w:szCs w:val="20"/>
              </w:rPr>
            </w:pPr>
            <w:r>
              <w:rPr>
                <w:rFonts w:ascii="Calibri" w:hAnsi="Calibri" w:cs="Calibri"/>
                <w:color w:val="000000"/>
                <w:sz w:val="20"/>
                <w:szCs w:val="20"/>
              </w:rPr>
              <w:t>Eon- Next</w:t>
            </w:r>
          </w:p>
        </w:tc>
        <w:tc>
          <w:tcPr>
            <w:tcW w:w="1487" w:type="dxa"/>
            <w:tcBorders>
              <w:top w:val="nil"/>
              <w:left w:val="nil"/>
              <w:bottom w:val="single" w:sz="4" w:space="0" w:color="auto"/>
              <w:right w:val="single" w:sz="4" w:space="0" w:color="auto"/>
            </w:tcBorders>
            <w:vAlign w:val="bottom"/>
            <w:hideMark/>
          </w:tcPr>
          <w:p w14:paraId="20D03EC4"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DD - 09.04.26</w:t>
            </w:r>
          </w:p>
        </w:tc>
        <w:tc>
          <w:tcPr>
            <w:tcW w:w="3358" w:type="dxa"/>
            <w:tcBorders>
              <w:top w:val="nil"/>
              <w:left w:val="nil"/>
              <w:bottom w:val="single" w:sz="4" w:space="0" w:color="auto"/>
              <w:right w:val="single" w:sz="4" w:space="0" w:color="auto"/>
            </w:tcBorders>
            <w:vAlign w:val="bottom"/>
            <w:hideMark/>
          </w:tcPr>
          <w:p w14:paraId="7004A185" w14:textId="77777777" w:rsidR="00896915" w:rsidRDefault="00896915">
            <w:pPr>
              <w:rPr>
                <w:rFonts w:ascii="Calibri" w:hAnsi="Calibri" w:cs="Calibri"/>
                <w:color w:val="000000"/>
                <w:sz w:val="20"/>
                <w:szCs w:val="20"/>
              </w:rPr>
            </w:pPr>
            <w:r>
              <w:rPr>
                <w:rFonts w:ascii="Calibri" w:hAnsi="Calibri" w:cs="Calibri"/>
                <w:color w:val="000000"/>
                <w:sz w:val="20"/>
                <w:szCs w:val="20"/>
              </w:rPr>
              <w:t>Rec Ground Utilities (Toilet Block) 01.03.26 - 31.03.26</w:t>
            </w:r>
          </w:p>
        </w:tc>
        <w:tc>
          <w:tcPr>
            <w:tcW w:w="117" w:type="dxa"/>
            <w:tcBorders>
              <w:top w:val="nil"/>
              <w:left w:val="nil"/>
              <w:bottom w:val="single" w:sz="4" w:space="0" w:color="auto"/>
              <w:right w:val="single" w:sz="4" w:space="0" w:color="auto"/>
            </w:tcBorders>
            <w:noWrap/>
            <w:vAlign w:val="bottom"/>
            <w:hideMark/>
          </w:tcPr>
          <w:p w14:paraId="7CB54D9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526FB297"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22231F01"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61.75 </w:t>
            </w:r>
          </w:p>
        </w:tc>
        <w:tc>
          <w:tcPr>
            <w:tcW w:w="1456" w:type="dxa"/>
            <w:tcBorders>
              <w:top w:val="nil"/>
              <w:left w:val="nil"/>
              <w:bottom w:val="single" w:sz="4" w:space="0" w:color="auto"/>
              <w:right w:val="single" w:sz="4" w:space="0" w:color="auto"/>
            </w:tcBorders>
            <w:vAlign w:val="bottom"/>
            <w:hideMark/>
          </w:tcPr>
          <w:p w14:paraId="38691C2A"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3.09 </w:t>
            </w:r>
          </w:p>
        </w:tc>
        <w:tc>
          <w:tcPr>
            <w:tcW w:w="2258" w:type="dxa"/>
            <w:tcBorders>
              <w:top w:val="nil"/>
              <w:left w:val="nil"/>
              <w:bottom w:val="single" w:sz="4" w:space="0" w:color="auto"/>
              <w:right w:val="single" w:sz="4" w:space="0" w:color="auto"/>
            </w:tcBorders>
            <w:vAlign w:val="bottom"/>
            <w:hideMark/>
          </w:tcPr>
          <w:p w14:paraId="336A56F1"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64.84 </w:t>
            </w:r>
          </w:p>
        </w:tc>
      </w:tr>
      <w:tr w:rsidR="00896915" w14:paraId="152B20C6"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4A48F1F9"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11</w:t>
            </w:r>
          </w:p>
        </w:tc>
        <w:tc>
          <w:tcPr>
            <w:tcW w:w="2543" w:type="dxa"/>
            <w:tcBorders>
              <w:top w:val="nil"/>
              <w:left w:val="nil"/>
              <w:bottom w:val="single" w:sz="4" w:space="0" w:color="auto"/>
              <w:right w:val="single" w:sz="4" w:space="0" w:color="auto"/>
            </w:tcBorders>
            <w:vAlign w:val="bottom"/>
            <w:hideMark/>
          </w:tcPr>
          <w:p w14:paraId="6B77C8E7" w14:textId="77777777" w:rsidR="00896915" w:rsidRDefault="00896915">
            <w:pPr>
              <w:rPr>
                <w:rFonts w:ascii="Calibri" w:hAnsi="Calibri" w:cs="Calibri"/>
                <w:color w:val="000000"/>
                <w:sz w:val="20"/>
                <w:szCs w:val="20"/>
              </w:rPr>
            </w:pPr>
            <w:r>
              <w:rPr>
                <w:rFonts w:ascii="Calibri" w:hAnsi="Calibri" w:cs="Calibri"/>
                <w:color w:val="000000"/>
                <w:sz w:val="20"/>
                <w:szCs w:val="20"/>
              </w:rPr>
              <w:t>Owen Whittall</w:t>
            </w:r>
          </w:p>
        </w:tc>
        <w:tc>
          <w:tcPr>
            <w:tcW w:w="1487" w:type="dxa"/>
            <w:tcBorders>
              <w:top w:val="nil"/>
              <w:left w:val="nil"/>
              <w:bottom w:val="single" w:sz="4" w:space="0" w:color="auto"/>
              <w:right w:val="single" w:sz="4" w:space="0" w:color="auto"/>
            </w:tcBorders>
            <w:vAlign w:val="bottom"/>
            <w:hideMark/>
          </w:tcPr>
          <w:p w14:paraId="6D6331E3"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117DC7EE" w14:textId="77777777" w:rsidR="00896915" w:rsidRDefault="00896915">
            <w:pPr>
              <w:rPr>
                <w:rFonts w:ascii="Calibri" w:hAnsi="Calibri" w:cs="Calibri"/>
                <w:color w:val="000000"/>
                <w:sz w:val="20"/>
                <w:szCs w:val="20"/>
              </w:rPr>
            </w:pPr>
            <w:r>
              <w:rPr>
                <w:rFonts w:ascii="Calibri" w:hAnsi="Calibri" w:cs="Calibri"/>
                <w:color w:val="000000"/>
                <w:sz w:val="20"/>
                <w:szCs w:val="20"/>
              </w:rPr>
              <w:t>Rec Grant Tree Works 07.04.26</w:t>
            </w:r>
          </w:p>
        </w:tc>
        <w:tc>
          <w:tcPr>
            <w:tcW w:w="117" w:type="dxa"/>
            <w:tcBorders>
              <w:top w:val="nil"/>
              <w:left w:val="nil"/>
              <w:bottom w:val="single" w:sz="4" w:space="0" w:color="auto"/>
              <w:right w:val="single" w:sz="4" w:space="0" w:color="auto"/>
            </w:tcBorders>
            <w:noWrap/>
            <w:vAlign w:val="bottom"/>
            <w:hideMark/>
          </w:tcPr>
          <w:p w14:paraId="216BAFAF"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3B3F853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EE69B79"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1,200.00 </w:t>
            </w:r>
          </w:p>
        </w:tc>
        <w:tc>
          <w:tcPr>
            <w:tcW w:w="1456" w:type="dxa"/>
            <w:tcBorders>
              <w:top w:val="nil"/>
              <w:left w:val="nil"/>
              <w:bottom w:val="single" w:sz="4" w:space="0" w:color="auto"/>
              <w:right w:val="single" w:sz="4" w:space="0" w:color="auto"/>
            </w:tcBorders>
            <w:vAlign w:val="bottom"/>
            <w:hideMark/>
          </w:tcPr>
          <w:p w14:paraId="3FE73A89"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240.00 </w:t>
            </w:r>
          </w:p>
        </w:tc>
        <w:tc>
          <w:tcPr>
            <w:tcW w:w="2258" w:type="dxa"/>
            <w:tcBorders>
              <w:top w:val="nil"/>
              <w:left w:val="nil"/>
              <w:bottom w:val="single" w:sz="4" w:space="0" w:color="auto"/>
              <w:right w:val="single" w:sz="4" w:space="0" w:color="auto"/>
            </w:tcBorders>
            <w:vAlign w:val="bottom"/>
            <w:hideMark/>
          </w:tcPr>
          <w:p w14:paraId="24BD81D9"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1,440.00 </w:t>
            </w:r>
          </w:p>
        </w:tc>
      </w:tr>
      <w:tr w:rsidR="00896915" w14:paraId="04C20E8D"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32951596"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12</w:t>
            </w:r>
          </w:p>
        </w:tc>
        <w:tc>
          <w:tcPr>
            <w:tcW w:w="2543" w:type="dxa"/>
            <w:tcBorders>
              <w:top w:val="nil"/>
              <w:left w:val="nil"/>
              <w:bottom w:val="single" w:sz="4" w:space="0" w:color="auto"/>
              <w:right w:val="single" w:sz="4" w:space="0" w:color="auto"/>
            </w:tcBorders>
            <w:vAlign w:val="bottom"/>
            <w:hideMark/>
          </w:tcPr>
          <w:p w14:paraId="1C69E42D" w14:textId="77777777" w:rsidR="00896915" w:rsidRDefault="00896915">
            <w:pPr>
              <w:rPr>
                <w:rFonts w:ascii="Calibri" w:hAnsi="Calibri" w:cs="Calibri"/>
                <w:color w:val="000000"/>
                <w:sz w:val="20"/>
                <w:szCs w:val="20"/>
              </w:rPr>
            </w:pPr>
            <w:r>
              <w:rPr>
                <w:rFonts w:ascii="Calibri" w:hAnsi="Calibri" w:cs="Calibri"/>
                <w:color w:val="000000"/>
                <w:sz w:val="20"/>
                <w:szCs w:val="20"/>
              </w:rPr>
              <w:t>Owen Whittall</w:t>
            </w:r>
          </w:p>
        </w:tc>
        <w:tc>
          <w:tcPr>
            <w:tcW w:w="1487" w:type="dxa"/>
            <w:tcBorders>
              <w:top w:val="nil"/>
              <w:left w:val="nil"/>
              <w:bottom w:val="single" w:sz="4" w:space="0" w:color="auto"/>
              <w:right w:val="single" w:sz="4" w:space="0" w:color="auto"/>
            </w:tcBorders>
            <w:vAlign w:val="bottom"/>
            <w:hideMark/>
          </w:tcPr>
          <w:p w14:paraId="25634D2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BACS</w:t>
            </w:r>
          </w:p>
        </w:tc>
        <w:tc>
          <w:tcPr>
            <w:tcW w:w="3358" w:type="dxa"/>
            <w:tcBorders>
              <w:top w:val="nil"/>
              <w:left w:val="nil"/>
              <w:bottom w:val="single" w:sz="4" w:space="0" w:color="auto"/>
              <w:right w:val="single" w:sz="4" w:space="0" w:color="auto"/>
            </w:tcBorders>
            <w:vAlign w:val="bottom"/>
            <w:hideMark/>
          </w:tcPr>
          <w:p w14:paraId="6D9434A6"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Rec Grant Tree - Crooked Meadow </w:t>
            </w:r>
          </w:p>
        </w:tc>
        <w:tc>
          <w:tcPr>
            <w:tcW w:w="117" w:type="dxa"/>
            <w:tcBorders>
              <w:top w:val="nil"/>
              <w:left w:val="nil"/>
              <w:bottom w:val="single" w:sz="4" w:space="0" w:color="auto"/>
              <w:right w:val="single" w:sz="4" w:space="0" w:color="auto"/>
            </w:tcBorders>
            <w:noWrap/>
            <w:vAlign w:val="bottom"/>
            <w:hideMark/>
          </w:tcPr>
          <w:p w14:paraId="69B4AFD3"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53CA24AB"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CED86FF"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2,780.00 </w:t>
            </w:r>
          </w:p>
        </w:tc>
        <w:tc>
          <w:tcPr>
            <w:tcW w:w="1456" w:type="dxa"/>
            <w:tcBorders>
              <w:top w:val="nil"/>
              <w:left w:val="nil"/>
              <w:bottom w:val="single" w:sz="4" w:space="0" w:color="auto"/>
              <w:right w:val="single" w:sz="4" w:space="0" w:color="auto"/>
            </w:tcBorders>
            <w:vAlign w:val="bottom"/>
            <w:hideMark/>
          </w:tcPr>
          <w:p w14:paraId="0F609412"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xml:space="preserve"> £           556.00 </w:t>
            </w:r>
          </w:p>
        </w:tc>
        <w:tc>
          <w:tcPr>
            <w:tcW w:w="2258" w:type="dxa"/>
            <w:tcBorders>
              <w:top w:val="nil"/>
              <w:left w:val="nil"/>
              <w:bottom w:val="single" w:sz="4" w:space="0" w:color="auto"/>
              <w:right w:val="single" w:sz="4" w:space="0" w:color="auto"/>
            </w:tcBorders>
            <w:vAlign w:val="bottom"/>
            <w:hideMark/>
          </w:tcPr>
          <w:p w14:paraId="071D2932"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3,336.00 </w:t>
            </w:r>
          </w:p>
        </w:tc>
      </w:tr>
      <w:tr w:rsidR="00896915" w14:paraId="2F72B371"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23B4F138"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13</w:t>
            </w:r>
          </w:p>
        </w:tc>
        <w:tc>
          <w:tcPr>
            <w:tcW w:w="2543" w:type="dxa"/>
            <w:tcBorders>
              <w:top w:val="nil"/>
              <w:left w:val="nil"/>
              <w:bottom w:val="single" w:sz="4" w:space="0" w:color="auto"/>
              <w:right w:val="single" w:sz="4" w:space="0" w:color="auto"/>
            </w:tcBorders>
            <w:vAlign w:val="bottom"/>
            <w:hideMark/>
          </w:tcPr>
          <w:p w14:paraId="6F96BB72"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04A1F6E9"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5489EABC"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49FF20F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5B9F6D94"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E3BB12B"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23086F67"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15A67F6A"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   </w:t>
            </w:r>
          </w:p>
        </w:tc>
      </w:tr>
      <w:tr w:rsidR="00896915" w14:paraId="5D10A3BD"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5E5AB6CA"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14</w:t>
            </w:r>
          </w:p>
        </w:tc>
        <w:tc>
          <w:tcPr>
            <w:tcW w:w="2543" w:type="dxa"/>
            <w:tcBorders>
              <w:top w:val="nil"/>
              <w:left w:val="nil"/>
              <w:bottom w:val="single" w:sz="4" w:space="0" w:color="auto"/>
              <w:right w:val="single" w:sz="4" w:space="0" w:color="auto"/>
            </w:tcBorders>
            <w:vAlign w:val="bottom"/>
            <w:hideMark/>
          </w:tcPr>
          <w:p w14:paraId="59233AD3"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37948985"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586C772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5422EF39"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5B404D6C"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4CE721C5"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5A074DDE"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65432C8A"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   </w:t>
            </w:r>
          </w:p>
        </w:tc>
      </w:tr>
      <w:tr w:rsidR="00896915" w14:paraId="4C9114E2"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6266824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15</w:t>
            </w:r>
          </w:p>
        </w:tc>
        <w:tc>
          <w:tcPr>
            <w:tcW w:w="2543" w:type="dxa"/>
            <w:tcBorders>
              <w:top w:val="nil"/>
              <w:left w:val="nil"/>
              <w:bottom w:val="single" w:sz="4" w:space="0" w:color="auto"/>
              <w:right w:val="single" w:sz="4" w:space="0" w:color="auto"/>
            </w:tcBorders>
            <w:vAlign w:val="bottom"/>
            <w:hideMark/>
          </w:tcPr>
          <w:p w14:paraId="11A16206"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773A2D6F"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0DEDF071"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7C2DCEE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04685CE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32C1A945"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4A87863F"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4C35F1FB"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   </w:t>
            </w:r>
          </w:p>
        </w:tc>
      </w:tr>
      <w:tr w:rsidR="00896915" w14:paraId="22C03787"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74DAEEC0"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543" w:type="dxa"/>
            <w:tcBorders>
              <w:top w:val="nil"/>
              <w:left w:val="nil"/>
              <w:bottom w:val="single" w:sz="4" w:space="0" w:color="auto"/>
              <w:right w:val="single" w:sz="4" w:space="0" w:color="auto"/>
            </w:tcBorders>
            <w:vAlign w:val="bottom"/>
            <w:hideMark/>
          </w:tcPr>
          <w:p w14:paraId="0E0634F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1F2B7D7E"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627A0B5C"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7F12B849"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0C34CFF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611C0655"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vAlign w:val="bottom"/>
            <w:hideMark/>
          </w:tcPr>
          <w:p w14:paraId="0B2BDA87"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vAlign w:val="bottom"/>
            <w:hideMark/>
          </w:tcPr>
          <w:p w14:paraId="2C6B12E2"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xml:space="preserve"> £                          -   </w:t>
            </w:r>
          </w:p>
        </w:tc>
      </w:tr>
      <w:tr w:rsidR="00896915" w14:paraId="47E5663C" w14:textId="77777777" w:rsidTr="00896915">
        <w:trPr>
          <w:trHeight w:val="520"/>
        </w:trPr>
        <w:tc>
          <w:tcPr>
            <w:tcW w:w="1000" w:type="dxa"/>
            <w:tcBorders>
              <w:top w:val="nil"/>
              <w:left w:val="single" w:sz="4" w:space="0" w:color="auto"/>
              <w:bottom w:val="single" w:sz="4" w:space="0" w:color="auto"/>
              <w:right w:val="single" w:sz="4" w:space="0" w:color="auto"/>
            </w:tcBorders>
            <w:noWrap/>
            <w:vAlign w:val="bottom"/>
            <w:hideMark/>
          </w:tcPr>
          <w:p w14:paraId="431EFE33"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543" w:type="dxa"/>
            <w:tcBorders>
              <w:top w:val="nil"/>
              <w:left w:val="nil"/>
              <w:bottom w:val="single" w:sz="4" w:space="0" w:color="auto"/>
              <w:right w:val="single" w:sz="4" w:space="0" w:color="auto"/>
            </w:tcBorders>
            <w:vAlign w:val="bottom"/>
            <w:hideMark/>
          </w:tcPr>
          <w:p w14:paraId="170AC14C"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12A64120"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vAlign w:val="bottom"/>
            <w:hideMark/>
          </w:tcPr>
          <w:p w14:paraId="0F1D2B2A" w14:textId="77777777" w:rsidR="00896915" w:rsidRDefault="00896915">
            <w:pPr>
              <w:rPr>
                <w:rFonts w:ascii="Calibri" w:hAnsi="Calibri" w:cs="Calibri"/>
                <w:color w:val="000000"/>
                <w:sz w:val="20"/>
                <w:szCs w:val="20"/>
              </w:rPr>
            </w:pPr>
            <w:r>
              <w:rPr>
                <w:rFonts w:ascii="Calibri" w:hAnsi="Calibri" w:cs="Calibri"/>
                <w:color w:val="000000"/>
                <w:sz w:val="20"/>
                <w:szCs w:val="20"/>
              </w:rPr>
              <w:t>Total payments this month excluding salaries</w:t>
            </w:r>
          </w:p>
        </w:tc>
        <w:tc>
          <w:tcPr>
            <w:tcW w:w="117" w:type="dxa"/>
            <w:tcBorders>
              <w:top w:val="nil"/>
              <w:left w:val="nil"/>
              <w:bottom w:val="single" w:sz="4" w:space="0" w:color="auto"/>
              <w:right w:val="single" w:sz="4" w:space="0" w:color="auto"/>
            </w:tcBorders>
            <w:noWrap/>
            <w:vAlign w:val="bottom"/>
            <w:hideMark/>
          </w:tcPr>
          <w:p w14:paraId="6D0DA91F"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vAlign w:val="bottom"/>
            <w:hideMark/>
          </w:tcPr>
          <w:p w14:paraId="401DF35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shd w:val="clear" w:color="000000" w:fill="BFBFBF"/>
            <w:vAlign w:val="bottom"/>
            <w:hideMark/>
          </w:tcPr>
          <w:p w14:paraId="580C1103"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 xml:space="preserve"> £        9,697.93 </w:t>
            </w:r>
          </w:p>
        </w:tc>
        <w:tc>
          <w:tcPr>
            <w:tcW w:w="1456" w:type="dxa"/>
            <w:tcBorders>
              <w:top w:val="nil"/>
              <w:left w:val="nil"/>
              <w:bottom w:val="single" w:sz="4" w:space="0" w:color="auto"/>
              <w:right w:val="single" w:sz="4" w:space="0" w:color="auto"/>
            </w:tcBorders>
            <w:shd w:val="clear" w:color="000000" w:fill="BFBFBF"/>
            <w:vAlign w:val="bottom"/>
            <w:hideMark/>
          </w:tcPr>
          <w:p w14:paraId="61F58ED5"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 xml:space="preserve"> £        1,055.03 </w:t>
            </w:r>
          </w:p>
        </w:tc>
        <w:tc>
          <w:tcPr>
            <w:tcW w:w="2258" w:type="dxa"/>
            <w:tcBorders>
              <w:top w:val="nil"/>
              <w:left w:val="nil"/>
              <w:bottom w:val="single" w:sz="4" w:space="0" w:color="auto"/>
              <w:right w:val="single" w:sz="4" w:space="0" w:color="auto"/>
            </w:tcBorders>
            <w:shd w:val="clear" w:color="000000" w:fill="BFBFBF"/>
            <w:vAlign w:val="bottom"/>
            <w:hideMark/>
          </w:tcPr>
          <w:p w14:paraId="24756D0E" w14:textId="77777777" w:rsidR="00896915" w:rsidRDefault="00896915">
            <w:pPr>
              <w:jc w:val="right"/>
              <w:rPr>
                <w:rFonts w:ascii="Calibri" w:hAnsi="Calibri" w:cs="Calibri"/>
                <w:b/>
                <w:bCs/>
                <w:color w:val="000000"/>
                <w:sz w:val="20"/>
                <w:szCs w:val="20"/>
              </w:rPr>
            </w:pPr>
            <w:r>
              <w:rPr>
                <w:rFonts w:ascii="Calibri" w:hAnsi="Calibri" w:cs="Calibri"/>
                <w:b/>
                <w:bCs/>
                <w:color w:val="000000"/>
                <w:sz w:val="20"/>
                <w:szCs w:val="20"/>
              </w:rPr>
              <w:t xml:space="preserve"> £             10,752.96 </w:t>
            </w:r>
          </w:p>
        </w:tc>
      </w:tr>
      <w:tr w:rsidR="00896915" w14:paraId="25B62DD9" w14:textId="77777777" w:rsidTr="00896915">
        <w:trPr>
          <w:trHeight w:val="260"/>
        </w:trPr>
        <w:tc>
          <w:tcPr>
            <w:tcW w:w="1000" w:type="dxa"/>
            <w:tcBorders>
              <w:top w:val="nil"/>
              <w:left w:val="nil"/>
              <w:bottom w:val="nil"/>
              <w:right w:val="nil"/>
            </w:tcBorders>
            <w:noWrap/>
            <w:vAlign w:val="center"/>
            <w:hideMark/>
          </w:tcPr>
          <w:p w14:paraId="468FF5D2" w14:textId="77777777" w:rsidR="00896915" w:rsidRDefault="00896915">
            <w:pPr>
              <w:jc w:val="right"/>
              <w:rPr>
                <w:rFonts w:ascii="Calibri" w:hAnsi="Calibri" w:cs="Calibri"/>
                <w:b/>
                <w:bCs/>
                <w:color w:val="000000"/>
                <w:sz w:val="20"/>
                <w:szCs w:val="20"/>
              </w:rPr>
            </w:pPr>
          </w:p>
        </w:tc>
        <w:tc>
          <w:tcPr>
            <w:tcW w:w="2543" w:type="dxa"/>
            <w:tcBorders>
              <w:top w:val="nil"/>
              <w:left w:val="single" w:sz="4" w:space="0" w:color="auto"/>
              <w:bottom w:val="single" w:sz="4" w:space="0" w:color="auto"/>
              <w:right w:val="single" w:sz="4" w:space="0" w:color="auto"/>
            </w:tcBorders>
            <w:vAlign w:val="bottom"/>
            <w:hideMark/>
          </w:tcPr>
          <w:p w14:paraId="1BD653F4"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vAlign w:val="bottom"/>
            <w:hideMark/>
          </w:tcPr>
          <w:p w14:paraId="085F893E"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 </w:t>
            </w:r>
          </w:p>
        </w:tc>
        <w:tc>
          <w:tcPr>
            <w:tcW w:w="3358" w:type="dxa"/>
            <w:tcBorders>
              <w:top w:val="nil"/>
              <w:left w:val="nil"/>
              <w:bottom w:val="nil"/>
              <w:right w:val="nil"/>
            </w:tcBorders>
            <w:noWrap/>
            <w:vAlign w:val="center"/>
            <w:hideMark/>
          </w:tcPr>
          <w:p w14:paraId="5420BB95" w14:textId="77777777" w:rsidR="00896915" w:rsidRDefault="00896915">
            <w:pPr>
              <w:jc w:val="center"/>
              <w:rPr>
                <w:rFonts w:ascii="Calibri" w:hAnsi="Calibri" w:cs="Calibri"/>
                <w:b/>
                <w:bCs/>
                <w:color w:val="000000"/>
                <w:sz w:val="20"/>
                <w:szCs w:val="20"/>
              </w:rPr>
            </w:pPr>
          </w:p>
        </w:tc>
        <w:tc>
          <w:tcPr>
            <w:tcW w:w="117" w:type="dxa"/>
            <w:tcBorders>
              <w:top w:val="nil"/>
              <w:left w:val="nil"/>
              <w:bottom w:val="nil"/>
              <w:right w:val="nil"/>
            </w:tcBorders>
            <w:noWrap/>
            <w:vAlign w:val="center"/>
            <w:hideMark/>
          </w:tcPr>
          <w:p w14:paraId="06C9157B" w14:textId="77777777" w:rsidR="00896915" w:rsidRDefault="00896915">
            <w:pPr>
              <w:jc w:val="right"/>
              <w:rPr>
                <w:sz w:val="20"/>
                <w:szCs w:val="20"/>
              </w:rPr>
            </w:pPr>
          </w:p>
        </w:tc>
        <w:tc>
          <w:tcPr>
            <w:tcW w:w="1385" w:type="dxa"/>
            <w:tcBorders>
              <w:top w:val="nil"/>
              <w:left w:val="nil"/>
              <w:bottom w:val="nil"/>
              <w:right w:val="nil"/>
            </w:tcBorders>
            <w:noWrap/>
            <w:vAlign w:val="center"/>
            <w:hideMark/>
          </w:tcPr>
          <w:p w14:paraId="6B49B4B2" w14:textId="77777777" w:rsidR="00896915" w:rsidRDefault="00896915">
            <w:pPr>
              <w:jc w:val="right"/>
              <w:rPr>
                <w:sz w:val="20"/>
                <w:szCs w:val="20"/>
              </w:rPr>
            </w:pPr>
          </w:p>
        </w:tc>
        <w:tc>
          <w:tcPr>
            <w:tcW w:w="1456" w:type="dxa"/>
            <w:tcBorders>
              <w:top w:val="nil"/>
              <w:left w:val="nil"/>
              <w:bottom w:val="nil"/>
              <w:right w:val="nil"/>
            </w:tcBorders>
            <w:noWrap/>
            <w:vAlign w:val="center"/>
            <w:hideMark/>
          </w:tcPr>
          <w:p w14:paraId="05A60688" w14:textId="77777777" w:rsidR="00896915" w:rsidRDefault="00896915">
            <w:pPr>
              <w:jc w:val="right"/>
              <w:rPr>
                <w:sz w:val="20"/>
                <w:szCs w:val="20"/>
              </w:rPr>
            </w:pPr>
          </w:p>
        </w:tc>
        <w:tc>
          <w:tcPr>
            <w:tcW w:w="1456" w:type="dxa"/>
            <w:tcBorders>
              <w:top w:val="nil"/>
              <w:left w:val="nil"/>
              <w:bottom w:val="nil"/>
              <w:right w:val="nil"/>
            </w:tcBorders>
            <w:noWrap/>
            <w:vAlign w:val="center"/>
            <w:hideMark/>
          </w:tcPr>
          <w:p w14:paraId="4D55383E" w14:textId="77777777" w:rsidR="00896915" w:rsidRDefault="00896915">
            <w:pPr>
              <w:jc w:val="right"/>
              <w:rPr>
                <w:sz w:val="20"/>
                <w:szCs w:val="20"/>
              </w:rPr>
            </w:pPr>
          </w:p>
        </w:tc>
        <w:tc>
          <w:tcPr>
            <w:tcW w:w="2258" w:type="dxa"/>
            <w:tcBorders>
              <w:top w:val="nil"/>
              <w:left w:val="nil"/>
              <w:bottom w:val="nil"/>
              <w:right w:val="nil"/>
            </w:tcBorders>
            <w:noWrap/>
            <w:vAlign w:val="center"/>
            <w:hideMark/>
          </w:tcPr>
          <w:p w14:paraId="595B7C23" w14:textId="77777777" w:rsidR="00896915" w:rsidRDefault="00896915">
            <w:pPr>
              <w:jc w:val="right"/>
              <w:rPr>
                <w:sz w:val="20"/>
                <w:szCs w:val="20"/>
              </w:rPr>
            </w:pPr>
          </w:p>
        </w:tc>
      </w:tr>
      <w:tr w:rsidR="00896915" w14:paraId="3A460143" w14:textId="77777777" w:rsidTr="00896915">
        <w:trPr>
          <w:trHeight w:val="290"/>
        </w:trPr>
        <w:tc>
          <w:tcPr>
            <w:tcW w:w="3543" w:type="dxa"/>
            <w:gridSpan w:val="2"/>
            <w:tcBorders>
              <w:top w:val="nil"/>
              <w:left w:val="nil"/>
              <w:bottom w:val="single" w:sz="4" w:space="0" w:color="auto"/>
              <w:right w:val="single" w:sz="4" w:space="0" w:color="000000"/>
            </w:tcBorders>
            <w:noWrap/>
            <w:vAlign w:val="bottom"/>
            <w:hideMark/>
          </w:tcPr>
          <w:p w14:paraId="59099D38" w14:textId="77777777" w:rsidR="00896915" w:rsidRDefault="00896915">
            <w:pPr>
              <w:rPr>
                <w:rFonts w:ascii="Calibri" w:hAnsi="Calibri" w:cs="Calibri"/>
                <w:b/>
                <w:bCs/>
                <w:color w:val="000000"/>
                <w:sz w:val="22"/>
                <w:szCs w:val="22"/>
              </w:rPr>
            </w:pPr>
            <w:r>
              <w:rPr>
                <w:rFonts w:ascii="Calibri" w:hAnsi="Calibri" w:cs="Calibri"/>
                <w:b/>
                <w:bCs/>
                <w:color w:val="000000"/>
                <w:sz w:val="22"/>
                <w:szCs w:val="22"/>
              </w:rPr>
              <w:t>FOR INFORMATION</w:t>
            </w:r>
          </w:p>
        </w:tc>
        <w:tc>
          <w:tcPr>
            <w:tcW w:w="1487" w:type="dxa"/>
            <w:tcBorders>
              <w:top w:val="nil"/>
              <w:left w:val="nil"/>
              <w:bottom w:val="nil"/>
              <w:right w:val="nil"/>
            </w:tcBorders>
            <w:noWrap/>
            <w:vAlign w:val="center"/>
            <w:hideMark/>
          </w:tcPr>
          <w:p w14:paraId="60E160CE" w14:textId="77777777" w:rsidR="00896915" w:rsidRDefault="00896915">
            <w:pPr>
              <w:rPr>
                <w:rFonts w:ascii="Calibri" w:hAnsi="Calibri" w:cs="Calibri"/>
                <w:b/>
                <w:bCs/>
                <w:color w:val="000000"/>
                <w:sz w:val="22"/>
                <w:szCs w:val="22"/>
              </w:rPr>
            </w:pPr>
          </w:p>
        </w:tc>
        <w:tc>
          <w:tcPr>
            <w:tcW w:w="3358" w:type="dxa"/>
            <w:tcBorders>
              <w:top w:val="nil"/>
              <w:left w:val="nil"/>
              <w:bottom w:val="nil"/>
              <w:right w:val="nil"/>
            </w:tcBorders>
            <w:vAlign w:val="bottom"/>
            <w:hideMark/>
          </w:tcPr>
          <w:p w14:paraId="414BBB84" w14:textId="77777777" w:rsidR="00896915" w:rsidRDefault="00896915">
            <w:pPr>
              <w:jc w:val="center"/>
              <w:rPr>
                <w:sz w:val="20"/>
                <w:szCs w:val="20"/>
              </w:rPr>
            </w:pPr>
          </w:p>
        </w:tc>
        <w:tc>
          <w:tcPr>
            <w:tcW w:w="117" w:type="dxa"/>
            <w:tcBorders>
              <w:top w:val="nil"/>
              <w:left w:val="nil"/>
              <w:bottom w:val="nil"/>
              <w:right w:val="nil"/>
            </w:tcBorders>
            <w:noWrap/>
            <w:vAlign w:val="bottom"/>
            <w:hideMark/>
          </w:tcPr>
          <w:p w14:paraId="11659A63" w14:textId="77777777" w:rsidR="00896915" w:rsidRDefault="00896915">
            <w:pPr>
              <w:rPr>
                <w:sz w:val="20"/>
                <w:szCs w:val="20"/>
              </w:rPr>
            </w:pPr>
          </w:p>
        </w:tc>
        <w:tc>
          <w:tcPr>
            <w:tcW w:w="1385" w:type="dxa"/>
            <w:tcBorders>
              <w:top w:val="nil"/>
              <w:left w:val="nil"/>
              <w:bottom w:val="nil"/>
              <w:right w:val="nil"/>
            </w:tcBorders>
            <w:vAlign w:val="bottom"/>
            <w:hideMark/>
          </w:tcPr>
          <w:p w14:paraId="01E07CDE" w14:textId="77777777" w:rsidR="00896915" w:rsidRDefault="00896915">
            <w:pPr>
              <w:rPr>
                <w:sz w:val="20"/>
                <w:szCs w:val="20"/>
              </w:rPr>
            </w:pPr>
          </w:p>
        </w:tc>
        <w:tc>
          <w:tcPr>
            <w:tcW w:w="1456" w:type="dxa"/>
            <w:tcBorders>
              <w:top w:val="nil"/>
              <w:left w:val="nil"/>
              <w:bottom w:val="nil"/>
              <w:right w:val="nil"/>
            </w:tcBorders>
            <w:vAlign w:val="bottom"/>
            <w:hideMark/>
          </w:tcPr>
          <w:p w14:paraId="1C230D45" w14:textId="77777777" w:rsidR="00896915" w:rsidRDefault="00896915">
            <w:pPr>
              <w:rPr>
                <w:sz w:val="20"/>
                <w:szCs w:val="20"/>
              </w:rPr>
            </w:pPr>
          </w:p>
        </w:tc>
        <w:tc>
          <w:tcPr>
            <w:tcW w:w="1456" w:type="dxa"/>
            <w:tcBorders>
              <w:top w:val="nil"/>
              <w:left w:val="nil"/>
              <w:bottom w:val="nil"/>
              <w:right w:val="nil"/>
            </w:tcBorders>
            <w:vAlign w:val="bottom"/>
            <w:hideMark/>
          </w:tcPr>
          <w:p w14:paraId="07C0C186" w14:textId="77777777" w:rsidR="00896915" w:rsidRDefault="00896915">
            <w:pPr>
              <w:rPr>
                <w:sz w:val="20"/>
                <w:szCs w:val="20"/>
              </w:rPr>
            </w:pPr>
          </w:p>
        </w:tc>
        <w:tc>
          <w:tcPr>
            <w:tcW w:w="2258" w:type="dxa"/>
            <w:tcBorders>
              <w:top w:val="nil"/>
              <w:left w:val="nil"/>
              <w:bottom w:val="nil"/>
              <w:right w:val="nil"/>
            </w:tcBorders>
            <w:vAlign w:val="bottom"/>
            <w:hideMark/>
          </w:tcPr>
          <w:p w14:paraId="08CCF7AB" w14:textId="77777777" w:rsidR="00896915" w:rsidRDefault="00896915">
            <w:pPr>
              <w:jc w:val="center"/>
              <w:rPr>
                <w:sz w:val="20"/>
                <w:szCs w:val="20"/>
              </w:rPr>
            </w:pPr>
          </w:p>
        </w:tc>
      </w:tr>
      <w:tr w:rsidR="00896915" w14:paraId="5A0442A2" w14:textId="77777777" w:rsidTr="00896915">
        <w:trPr>
          <w:trHeight w:val="260"/>
        </w:trPr>
        <w:tc>
          <w:tcPr>
            <w:tcW w:w="5030" w:type="dxa"/>
            <w:gridSpan w:val="3"/>
            <w:tcBorders>
              <w:top w:val="nil"/>
              <w:left w:val="single" w:sz="4" w:space="0" w:color="auto"/>
              <w:bottom w:val="single" w:sz="4" w:space="0" w:color="auto"/>
              <w:right w:val="single" w:sz="4" w:space="0" w:color="000000"/>
            </w:tcBorders>
            <w:noWrap/>
            <w:vAlign w:val="bottom"/>
            <w:hideMark/>
          </w:tcPr>
          <w:p w14:paraId="2AAB2C47"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Total of payments made through grants received:</w:t>
            </w:r>
          </w:p>
        </w:tc>
        <w:tc>
          <w:tcPr>
            <w:tcW w:w="3358" w:type="dxa"/>
            <w:tcBorders>
              <w:top w:val="single" w:sz="4" w:space="0" w:color="auto"/>
              <w:left w:val="nil"/>
              <w:bottom w:val="single" w:sz="4" w:space="0" w:color="auto"/>
              <w:right w:val="single" w:sz="4" w:space="0" w:color="auto"/>
            </w:tcBorders>
            <w:vAlign w:val="bottom"/>
            <w:hideMark/>
          </w:tcPr>
          <w:p w14:paraId="03CE577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single" w:sz="4" w:space="0" w:color="auto"/>
              <w:left w:val="nil"/>
              <w:bottom w:val="single" w:sz="4" w:space="0" w:color="auto"/>
              <w:right w:val="single" w:sz="4" w:space="0" w:color="auto"/>
            </w:tcBorders>
            <w:noWrap/>
            <w:vAlign w:val="bottom"/>
            <w:hideMark/>
          </w:tcPr>
          <w:p w14:paraId="1DFE488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single" w:sz="4" w:space="0" w:color="auto"/>
              <w:left w:val="nil"/>
              <w:bottom w:val="single" w:sz="4" w:space="0" w:color="auto"/>
              <w:right w:val="single" w:sz="4" w:space="0" w:color="auto"/>
            </w:tcBorders>
            <w:vAlign w:val="bottom"/>
            <w:hideMark/>
          </w:tcPr>
          <w:p w14:paraId="3F3008E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single" w:sz="4" w:space="0" w:color="auto"/>
              <w:left w:val="nil"/>
              <w:bottom w:val="single" w:sz="4" w:space="0" w:color="auto"/>
              <w:right w:val="single" w:sz="4" w:space="0" w:color="auto"/>
            </w:tcBorders>
            <w:vAlign w:val="bottom"/>
            <w:hideMark/>
          </w:tcPr>
          <w:p w14:paraId="30D34F4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single" w:sz="4" w:space="0" w:color="auto"/>
              <w:left w:val="nil"/>
              <w:bottom w:val="single" w:sz="4" w:space="0" w:color="auto"/>
              <w:right w:val="single" w:sz="4" w:space="0" w:color="auto"/>
            </w:tcBorders>
            <w:vAlign w:val="bottom"/>
            <w:hideMark/>
          </w:tcPr>
          <w:p w14:paraId="359629B2"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258" w:type="dxa"/>
            <w:tcBorders>
              <w:top w:val="single" w:sz="4" w:space="0" w:color="auto"/>
              <w:left w:val="nil"/>
              <w:bottom w:val="single" w:sz="4" w:space="0" w:color="auto"/>
              <w:right w:val="single" w:sz="4" w:space="0" w:color="auto"/>
            </w:tcBorders>
            <w:vAlign w:val="bottom"/>
            <w:hideMark/>
          </w:tcPr>
          <w:p w14:paraId="5CCA5AA5"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 </w:t>
            </w:r>
          </w:p>
        </w:tc>
      </w:tr>
      <w:tr w:rsidR="00896915" w14:paraId="22405B85" w14:textId="77777777" w:rsidTr="00896915">
        <w:trPr>
          <w:trHeight w:val="260"/>
        </w:trPr>
        <w:tc>
          <w:tcPr>
            <w:tcW w:w="3543" w:type="dxa"/>
            <w:gridSpan w:val="2"/>
            <w:tcBorders>
              <w:top w:val="single" w:sz="4" w:space="0" w:color="auto"/>
              <w:left w:val="single" w:sz="4" w:space="0" w:color="auto"/>
              <w:bottom w:val="single" w:sz="4" w:space="0" w:color="auto"/>
              <w:right w:val="single" w:sz="4" w:space="0" w:color="000000"/>
            </w:tcBorders>
            <w:noWrap/>
            <w:vAlign w:val="bottom"/>
            <w:hideMark/>
          </w:tcPr>
          <w:p w14:paraId="707D20C2"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Total of payments made as a grant</w:t>
            </w:r>
          </w:p>
        </w:tc>
        <w:tc>
          <w:tcPr>
            <w:tcW w:w="1487" w:type="dxa"/>
            <w:tcBorders>
              <w:top w:val="nil"/>
              <w:left w:val="nil"/>
              <w:bottom w:val="single" w:sz="4" w:space="0" w:color="auto"/>
              <w:right w:val="single" w:sz="4" w:space="0" w:color="auto"/>
            </w:tcBorders>
            <w:vAlign w:val="bottom"/>
            <w:hideMark/>
          </w:tcPr>
          <w:p w14:paraId="0B5E9F80"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single" w:sz="4" w:space="0" w:color="auto"/>
              <w:right w:val="single" w:sz="4" w:space="0" w:color="auto"/>
            </w:tcBorders>
            <w:noWrap/>
            <w:vAlign w:val="bottom"/>
            <w:hideMark/>
          </w:tcPr>
          <w:p w14:paraId="4819B011"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1C84495B"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385" w:type="dxa"/>
            <w:tcBorders>
              <w:top w:val="nil"/>
              <w:left w:val="nil"/>
              <w:bottom w:val="single" w:sz="4" w:space="0" w:color="auto"/>
              <w:right w:val="single" w:sz="4" w:space="0" w:color="auto"/>
            </w:tcBorders>
            <w:noWrap/>
            <w:vAlign w:val="bottom"/>
            <w:hideMark/>
          </w:tcPr>
          <w:p w14:paraId="19FEDEFC"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61BD227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2FE11769"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2258" w:type="dxa"/>
            <w:tcBorders>
              <w:top w:val="nil"/>
              <w:left w:val="nil"/>
              <w:bottom w:val="single" w:sz="4" w:space="0" w:color="auto"/>
              <w:right w:val="single" w:sz="4" w:space="0" w:color="auto"/>
            </w:tcBorders>
            <w:noWrap/>
            <w:vAlign w:val="bottom"/>
            <w:hideMark/>
          </w:tcPr>
          <w:p w14:paraId="694BF69A" w14:textId="77777777" w:rsidR="00896915" w:rsidRDefault="00896915">
            <w:pPr>
              <w:rPr>
                <w:rFonts w:ascii="Arial" w:hAnsi="Arial" w:cs="Arial"/>
                <w:color w:val="000000"/>
                <w:sz w:val="20"/>
                <w:szCs w:val="20"/>
              </w:rPr>
            </w:pPr>
            <w:r>
              <w:rPr>
                <w:rFonts w:ascii="Arial" w:hAnsi="Arial" w:cs="Arial"/>
                <w:color w:val="000000"/>
                <w:sz w:val="20"/>
                <w:szCs w:val="20"/>
              </w:rPr>
              <w:t> </w:t>
            </w:r>
          </w:p>
        </w:tc>
      </w:tr>
      <w:tr w:rsidR="00896915" w14:paraId="47692E91" w14:textId="77777777" w:rsidTr="00896915">
        <w:trPr>
          <w:trHeight w:val="260"/>
        </w:trPr>
        <w:tc>
          <w:tcPr>
            <w:tcW w:w="1000" w:type="dxa"/>
            <w:tcBorders>
              <w:top w:val="nil"/>
              <w:left w:val="single" w:sz="4" w:space="0" w:color="auto"/>
              <w:bottom w:val="single" w:sz="4" w:space="0" w:color="auto"/>
              <w:right w:val="single" w:sz="4" w:space="0" w:color="auto"/>
            </w:tcBorders>
            <w:noWrap/>
            <w:vAlign w:val="bottom"/>
            <w:hideMark/>
          </w:tcPr>
          <w:p w14:paraId="1A03D489"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2543" w:type="dxa"/>
            <w:tcBorders>
              <w:top w:val="nil"/>
              <w:left w:val="nil"/>
              <w:bottom w:val="nil"/>
              <w:right w:val="nil"/>
            </w:tcBorders>
            <w:noWrap/>
            <w:vAlign w:val="center"/>
            <w:hideMark/>
          </w:tcPr>
          <w:p w14:paraId="1FFD4FBB" w14:textId="77777777" w:rsidR="00896915" w:rsidRDefault="00896915">
            <w:pPr>
              <w:jc w:val="center"/>
              <w:rPr>
                <w:rFonts w:ascii="Calibri" w:hAnsi="Calibri" w:cs="Calibri"/>
                <w:color w:val="000000"/>
                <w:sz w:val="20"/>
                <w:szCs w:val="20"/>
              </w:rPr>
            </w:pPr>
          </w:p>
        </w:tc>
        <w:tc>
          <w:tcPr>
            <w:tcW w:w="1487" w:type="dxa"/>
            <w:tcBorders>
              <w:top w:val="nil"/>
              <w:left w:val="single" w:sz="4" w:space="0" w:color="auto"/>
              <w:bottom w:val="single" w:sz="4" w:space="0" w:color="auto"/>
              <w:right w:val="single" w:sz="4" w:space="0" w:color="auto"/>
            </w:tcBorders>
            <w:vAlign w:val="bottom"/>
            <w:hideMark/>
          </w:tcPr>
          <w:p w14:paraId="53E8891B" w14:textId="77777777" w:rsidR="00896915" w:rsidRDefault="00896915">
            <w:pPr>
              <w:jc w:val="center"/>
              <w:rPr>
                <w:rFonts w:ascii="Arial" w:hAnsi="Arial" w:cs="Arial"/>
                <w:color w:val="000000"/>
                <w:sz w:val="20"/>
                <w:szCs w:val="20"/>
              </w:rPr>
            </w:pPr>
            <w:r>
              <w:rPr>
                <w:rFonts w:ascii="Arial" w:hAnsi="Arial" w:cs="Arial"/>
                <w:color w:val="000000"/>
                <w:sz w:val="20"/>
                <w:szCs w:val="20"/>
              </w:rPr>
              <w:t> </w:t>
            </w:r>
          </w:p>
        </w:tc>
        <w:tc>
          <w:tcPr>
            <w:tcW w:w="3358" w:type="dxa"/>
            <w:tcBorders>
              <w:top w:val="nil"/>
              <w:left w:val="nil"/>
              <w:bottom w:val="single" w:sz="4" w:space="0" w:color="auto"/>
              <w:right w:val="single" w:sz="4" w:space="0" w:color="auto"/>
            </w:tcBorders>
            <w:vAlign w:val="bottom"/>
            <w:hideMark/>
          </w:tcPr>
          <w:p w14:paraId="1AE0B84A"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3A0A9C71"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385" w:type="dxa"/>
            <w:tcBorders>
              <w:top w:val="nil"/>
              <w:left w:val="nil"/>
              <w:bottom w:val="single" w:sz="4" w:space="0" w:color="auto"/>
              <w:right w:val="single" w:sz="4" w:space="0" w:color="auto"/>
            </w:tcBorders>
            <w:noWrap/>
            <w:vAlign w:val="bottom"/>
            <w:hideMark/>
          </w:tcPr>
          <w:p w14:paraId="44205F4F"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28F545BF"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6481876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noWrap/>
            <w:vAlign w:val="bottom"/>
            <w:hideMark/>
          </w:tcPr>
          <w:p w14:paraId="583369A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r>
      <w:tr w:rsidR="00896915" w14:paraId="431294CC" w14:textId="77777777" w:rsidTr="00896915">
        <w:trPr>
          <w:trHeight w:val="260"/>
        </w:trPr>
        <w:tc>
          <w:tcPr>
            <w:tcW w:w="1000" w:type="dxa"/>
            <w:tcBorders>
              <w:top w:val="nil"/>
              <w:left w:val="single" w:sz="4" w:space="0" w:color="auto"/>
              <w:bottom w:val="single" w:sz="4" w:space="0" w:color="auto"/>
              <w:right w:val="nil"/>
            </w:tcBorders>
            <w:noWrap/>
            <w:vAlign w:val="bottom"/>
            <w:hideMark/>
          </w:tcPr>
          <w:p w14:paraId="292C5708"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 </w:t>
            </w:r>
          </w:p>
        </w:tc>
        <w:tc>
          <w:tcPr>
            <w:tcW w:w="2543" w:type="dxa"/>
            <w:tcBorders>
              <w:top w:val="nil"/>
              <w:left w:val="nil"/>
              <w:bottom w:val="nil"/>
              <w:right w:val="nil"/>
            </w:tcBorders>
            <w:vAlign w:val="bottom"/>
            <w:hideMark/>
          </w:tcPr>
          <w:p w14:paraId="25138608" w14:textId="77777777" w:rsidR="00896915" w:rsidRDefault="00896915">
            <w:pPr>
              <w:jc w:val="center"/>
              <w:rPr>
                <w:rFonts w:ascii="Calibri" w:hAnsi="Calibri" w:cs="Calibri"/>
                <w:b/>
                <w:bCs/>
                <w:color w:val="000000"/>
                <w:sz w:val="20"/>
                <w:szCs w:val="20"/>
              </w:rPr>
            </w:pPr>
          </w:p>
        </w:tc>
        <w:tc>
          <w:tcPr>
            <w:tcW w:w="1487" w:type="dxa"/>
            <w:tcBorders>
              <w:top w:val="nil"/>
              <w:left w:val="single" w:sz="4" w:space="0" w:color="auto"/>
              <w:bottom w:val="single" w:sz="4" w:space="0" w:color="auto"/>
              <w:right w:val="single" w:sz="4" w:space="0" w:color="auto"/>
            </w:tcBorders>
            <w:noWrap/>
            <w:vAlign w:val="bottom"/>
            <w:hideMark/>
          </w:tcPr>
          <w:p w14:paraId="79099641" w14:textId="77777777" w:rsidR="00896915" w:rsidRDefault="00896915">
            <w:pPr>
              <w:jc w:val="center"/>
              <w:rPr>
                <w:rFonts w:ascii="Arial" w:hAnsi="Arial" w:cs="Arial"/>
                <w:color w:val="000000"/>
                <w:sz w:val="20"/>
                <w:szCs w:val="20"/>
              </w:rPr>
            </w:pPr>
            <w:r>
              <w:rPr>
                <w:rFonts w:ascii="Arial" w:hAnsi="Arial" w:cs="Arial"/>
                <w:color w:val="000000"/>
                <w:sz w:val="20"/>
                <w:szCs w:val="20"/>
              </w:rPr>
              <w:t> </w:t>
            </w:r>
          </w:p>
        </w:tc>
        <w:tc>
          <w:tcPr>
            <w:tcW w:w="3358" w:type="dxa"/>
            <w:tcBorders>
              <w:top w:val="nil"/>
              <w:left w:val="nil"/>
              <w:bottom w:val="single" w:sz="4" w:space="0" w:color="auto"/>
              <w:right w:val="single" w:sz="4" w:space="0" w:color="auto"/>
            </w:tcBorders>
            <w:vAlign w:val="bottom"/>
            <w:hideMark/>
          </w:tcPr>
          <w:p w14:paraId="7FD62209"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54E4BF29"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385" w:type="dxa"/>
            <w:tcBorders>
              <w:top w:val="nil"/>
              <w:left w:val="nil"/>
              <w:bottom w:val="single" w:sz="4" w:space="0" w:color="auto"/>
              <w:right w:val="single" w:sz="4" w:space="0" w:color="auto"/>
            </w:tcBorders>
            <w:noWrap/>
            <w:vAlign w:val="bottom"/>
            <w:hideMark/>
          </w:tcPr>
          <w:p w14:paraId="66866687"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4D1832B1"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345D8E7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noWrap/>
            <w:vAlign w:val="bottom"/>
            <w:hideMark/>
          </w:tcPr>
          <w:p w14:paraId="04301141"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   </w:t>
            </w:r>
          </w:p>
        </w:tc>
      </w:tr>
      <w:tr w:rsidR="00896915" w14:paraId="25851D6B" w14:textId="77777777" w:rsidTr="00896915">
        <w:trPr>
          <w:trHeight w:val="260"/>
        </w:trPr>
        <w:tc>
          <w:tcPr>
            <w:tcW w:w="1000" w:type="dxa"/>
            <w:tcBorders>
              <w:top w:val="nil"/>
              <w:left w:val="single" w:sz="4" w:space="0" w:color="auto"/>
              <w:bottom w:val="single" w:sz="4" w:space="0" w:color="auto"/>
              <w:right w:val="nil"/>
            </w:tcBorders>
            <w:noWrap/>
            <w:vAlign w:val="bottom"/>
            <w:hideMark/>
          </w:tcPr>
          <w:p w14:paraId="3AE33A10" w14:textId="77777777" w:rsidR="00896915" w:rsidRDefault="00896915">
            <w:pPr>
              <w:jc w:val="center"/>
              <w:rPr>
                <w:rFonts w:ascii="Calibri" w:hAnsi="Calibri" w:cs="Calibri"/>
                <w:b/>
                <w:bCs/>
                <w:color w:val="000000"/>
                <w:sz w:val="20"/>
                <w:szCs w:val="20"/>
              </w:rPr>
            </w:pPr>
            <w:r>
              <w:rPr>
                <w:rFonts w:ascii="Calibri" w:hAnsi="Calibri" w:cs="Calibri"/>
                <w:b/>
                <w:bCs/>
                <w:color w:val="000000"/>
                <w:sz w:val="20"/>
                <w:szCs w:val="20"/>
              </w:rPr>
              <w:t> </w:t>
            </w:r>
          </w:p>
        </w:tc>
        <w:tc>
          <w:tcPr>
            <w:tcW w:w="2543" w:type="dxa"/>
            <w:tcBorders>
              <w:top w:val="single" w:sz="4" w:space="0" w:color="auto"/>
              <w:left w:val="single" w:sz="4" w:space="0" w:color="auto"/>
              <w:bottom w:val="single" w:sz="4" w:space="0" w:color="auto"/>
              <w:right w:val="single" w:sz="4" w:space="0" w:color="auto"/>
            </w:tcBorders>
            <w:vAlign w:val="bottom"/>
            <w:hideMark/>
          </w:tcPr>
          <w:p w14:paraId="3A375D7E"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noWrap/>
            <w:vAlign w:val="bottom"/>
            <w:hideMark/>
          </w:tcPr>
          <w:p w14:paraId="790A70E7" w14:textId="77777777" w:rsidR="00896915" w:rsidRDefault="00896915">
            <w:pPr>
              <w:jc w:val="center"/>
              <w:rPr>
                <w:rFonts w:ascii="Arial" w:hAnsi="Arial" w:cs="Arial"/>
                <w:color w:val="000000"/>
                <w:sz w:val="20"/>
                <w:szCs w:val="20"/>
              </w:rPr>
            </w:pPr>
            <w:r>
              <w:rPr>
                <w:rFonts w:ascii="Arial" w:hAnsi="Arial" w:cs="Arial"/>
                <w:color w:val="000000"/>
                <w:sz w:val="20"/>
                <w:szCs w:val="20"/>
              </w:rPr>
              <w:t> </w:t>
            </w:r>
          </w:p>
        </w:tc>
        <w:tc>
          <w:tcPr>
            <w:tcW w:w="3358" w:type="dxa"/>
            <w:tcBorders>
              <w:top w:val="nil"/>
              <w:left w:val="nil"/>
              <w:bottom w:val="single" w:sz="4" w:space="0" w:color="auto"/>
              <w:right w:val="single" w:sz="4" w:space="0" w:color="auto"/>
            </w:tcBorders>
            <w:vAlign w:val="bottom"/>
            <w:hideMark/>
          </w:tcPr>
          <w:p w14:paraId="209A4EB9"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single" w:sz="4" w:space="0" w:color="auto"/>
              <w:right w:val="single" w:sz="4" w:space="0" w:color="auto"/>
            </w:tcBorders>
            <w:noWrap/>
            <w:vAlign w:val="bottom"/>
            <w:hideMark/>
          </w:tcPr>
          <w:p w14:paraId="5ACACBF9"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385" w:type="dxa"/>
            <w:tcBorders>
              <w:top w:val="nil"/>
              <w:left w:val="nil"/>
              <w:bottom w:val="single" w:sz="4" w:space="0" w:color="auto"/>
              <w:right w:val="single" w:sz="4" w:space="0" w:color="auto"/>
            </w:tcBorders>
            <w:noWrap/>
            <w:vAlign w:val="bottom"/>
            <w:hideMark/>
          </w:tcPr>
          <w:p w14:paraId="30FFF536" w14:textId="77777777" w:rsidR="00896915" w:rsidRDefault="00896915">
            <w:pPr>
              <w:rPr>
                <w:rFonts w:ascii="Arial" w:hAnsi="Arial" w:cs="Arial"/>
                <w:color w:val="000000"/>
                <w:sz w:val="20"/>
                <w:szCs w:val="20"/>
              </w:rPr>
            </w:pPr>
            <w:r>
              <w:rPr>
                <w:rFonts w:ascii="Arial" w:hAnsi="Arial" w:cs="Arial"/>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666EE5B7"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single" w:sz="4" w:space="0" w:color="auto"/>
              <w:right w:val="single" w:sz="4" w:space="0" w:color="auto"/>
            </w:tcBorders>
            <w:noWrap/>
            <w:vAlign w:val="bottom"/>
            <w:hideMark/>
          </w:tcPr>
          <w:p w14:paraId="476F9A29"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single" w:sz="4" w:space="0" w:color="auto"/>
              <w:right w:val="single" w:sz="4" w:space="0" w:color="auto"/>
            </w:tcBorders>
            <w:noWrap/>
            <w:vAlign w:val="bottom"/>
            <w:hideMark/>
          </w:tcPr>
          <w:p w14:paraId="1F79FA54"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   </w:t>
            </w:r>
          </w:p>
        </w:tc>
      </w:tr>
      <w:tr w:rsidR="00896915" w14:paraId="7275FCBB" w14:textId="77777777" w:rsidTr="00896915">
        <w:trPr>
          <w:trHeight w:val="260"/>
        </w:trPr>
        <w:tc>
          <w:tcPr>
            <w:tcW w:w="3543" w:type="dxa"/>
            <w:gridSpan w:val="2"/>
            <w:tcBorders>
              <w:top w:val="single" w:sz="4" w:space="0" w:color="auto"/>
              <w:left w:val="single" w:sz="4" w:space="0" w:color="auto"/>
              <w:bottom w:val="nil"/>
              <w:right w:val="single" w:sz="4" w:space="0" w:color="000000"/>
            </w:tcBorders>
            <w:noWrap/>
            <w:vAlign w:val="bottom"/>
            <w:hideMark/>
          </w:tcPr>
          <w:p w14:paraId="7EC64E7C" w14:textId="77777777" w:rsidR="00896915" w:rsidRDefault="00896915">
            <w:pPr>
              <w:rPr>
                <w:rFonts w:ascii="Calibri" w:hAnsi="Calibri" w:cs="Calibri"/>
                <w:b/>
                <w:bCs/>
                <w:color w:val="000000"/>
                <w:sz w:val="20"/>
                <w:szCs w:val="20"/>
              </w:rPr>
            </w:pPr>
            <w:r>
              <w:rPr>
                <w:rFonts w:ascii="Calibri" w:hAnsi="Calibri" w:cs="Calibri"/>
                <w:b/>
                <w:bCs/>
                <w:color w:val="000000"/>
                <w:sz w:val="20"/>
                <w:szCs w:val="20"/>
              </w:rPr>
              <w:t>Total salaries (net) paid March 2026</w:t>
            </w:r>
          </w:p>
        </w:tc>
        <w:tc>
          <w:tcPr>
            <w:tcW w:w="1487" w:type="dxa"/>
            <w:tcBorders>
              <w:top w:val="nil"/>
              <w:left w:val="nil"/>
              <w:bottom w:val="nil"/>
              <w:right w:val="single" w:sz="4" w:space="0" w:color="auto"/>
            </w:tcBorders>
            <w:noWrap/>
            <w:vAlign w:val="bottom"/>
            <w:hideMark/>
          </w:tcPr>
          <w:p w14:paraId="18BDE93B" w14:textId="77777777" w:rsidR="00896915" w:rsidRDefault="00896915">
            <w:pPr>
              <w:jc w:val="center"/>
              <w:rPr>
                <w:rFonts w:ascii="Calibri" w:hAnsi="Calibri" w:cs="Calibri"/>
                <w:color w:val="000000"/>
                <w:sz w:val="20"/>
                <w:szCs w:val="20"/>
              </w:rPr>
            </w:pPr>
            <w:r>
              <w:rPr>
                <w:rFonts w:ascii="Calibri" w:hAnsi="Calibri" w:cs="Calibri"/>
                <w:color w:val="000000"/>
                <w:sz w:val="20"/>
                <w:szCs w:val="20"/>
              </w:rPr>
              <w:t> </w:t>
            </w:r>
          </w:p>
        </w:tc>
        <w:tc>
          <w:tcPr>
            <w:tcW w:w="3358" w:type="dxa"/>
            <w:tcBorders>
              <w:top w:val="nil"/>
              <w:left w:val="nil"/>
              <w:bottom w:val="nil"/>
              <w:right w:val="single" w:sz="4" w:space="0" w:color="auto"/>
            </w:tcBorders>
            <w:noWrap/>
            <w:vAlign w:val="bottom"/>
            <w:hideMark/>
          </w:tcPr>
          <w:p w14:paraId="48A92B6A"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17" w:type="dxa"/>
            <w:tcBorders>
              <w:top w:val="nil"/>
              <w:left w:val="nil"/>
              <w:bottom w:val="nil"/>
              <w:right w:val="single" w:sz="4" w:space="0" w:color="auto"/>
            </w:tcBorders>
            <w:noWrap/>
            <w:vAlign w:val="bottom"/>
            <w:hideMark/>
          </w:tcPr>
          <w:p w14:paraId="1CF35714"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385" w:type="dxa"/>
            <w:tcBorders>
              <w:top w:val="nil"/>
              <w:left w:val="nil"/>
              <w:bottom w:val="nil"/>
              <w:right w:val="single" w:sz="4" w:space="0" w:color="auto"/>
            </w:tcBorders>
            <w:noWrap/>
            <w:vAlign w:val="bottom"/>
            <w:hideMark/>
          </w:tcPr>
          <w:p w14:paraId="3E605E60"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nil"/>
              <w:right w:val="single" w:sz="4" w:space="0" w:color="auto"/>
            </w:tcBorders>
            <w:noWrap/>
            <w:vAlign w:val="bottom"/>
            <w:hideMark/>
          </w:tcPr>
          <w:p w14:paraId="121166FD"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1456" w:type="dxa"/>
            <w:tcBorders>
              <w:top w:val="nil"/>
              <w:left w:val="nil"/>
              <w:bottom w:val="nil"/>
              <w:right w:val="single" w:sz="4" w:space="0" w:color="auto"/>
            </w:tcBorders>
            <w:noWrap/>
            <w:vAlign w:val="bottom"/>
            <w:hideMark/>
          </w:tcPr>
          <w:p w14:paraId="40A8B0C8" w14:textId="77777777" w:rsidR="00896915" w:rsidRDefault="00896915">
            <w:pPr>
              <w:rPr>
                <w:rFonts w:ascii="Calibri" w:hAnsi="Calibri" w:cs="Calibri"/>
                <w:color w:val="000000"/>
                <w:sz w:val="20"/>
                <w:szCs w:val="20"/>
              </w:rPr>
            </w:pPr>
            <w:r>
              <w:rPr>
                <w:rFonts w:ascii="Calibri" w:hAnsi="Calibri" w:cs="Calibri"/>
                <w:color w:val="000000"/>
                <w:sz w:val="20"/>
                <w:szCs w:val="20"/>
              </w:rPr>
              <w:t> </w:t>
            </w:r>
          </w:p>
        </w:tc>
        <w:tc>
          <w:tcPr>
            <w:tcW w:w="2258" w:type="dxa"/>
            <w:tcBorders>
              <w:top w:val="nil"/>
              <w:left w:val="nil"/>
              <w:bottom w:val="nil"/>
              <w:right w:val="single" w:sz="4" w:space="0" w:color="auto"/>
            </w:tcBorders>
            <w:noWrap/>
            <w:vAlign w:val="bottom"/>
            <w:hideMark/>
          </w:tcPr>
          <w:p w14:paraId="2292BD54" w14:textId="77777777" w:rsidR="00896915" w:rsidRDefault="00896915">
            <w:pPr>
              <w:rPr>
                <w:rFonts w:ascii="Calibri" w:hAnsi="Calibri" w:cs="Calibri"/>
                <w:color w:val="000000"/>
                <w:sz w:val="20"/>
                <w:szCs w:val="20"/>
              </w:rPr>
            </w:pPr>
            <w:r>
              <w:rPr>
                <w:rFonts w:ascii="Calibri" w:hAnsi="Calibri" w:cs="Calibri"/>
                <w:color w:val="000000"/>
                <w:sz w:val="20"/>
                <w:szCs w:val="20"/>
              </w:rPr>
              <w:t xml:space="preserve"> £               5,838.41 </w:t>
            </w:r>
          </w:p>
        </w:tc>
      </w:tr>
      <w:tr w:rsidR="00896915" w14:paraId="0D04A095" w14:textId="77777777" w:rsidTr="00896915">
        <w:trPr>
          <w:trHeight w:val="260"/>
        </w:trPr>
        <w:tc>
          <w:tcPr>
            <w:tcW w:w="3543" w:type="dxa"/>
            <w:gridSpan w:val="2"/>
            <w:tcBorders>
              <w:top w:val="nil"/>
              <w:left w:val="nil"/>
              <w:bottom w:val="nil"/>
              <w:right w:val="nil"/>
            </w:tcBorders>
            <w:noWrap/>
            <w:hideMark/>
          </w:tcPr>
          <w:p w14:paraId="336D7B22" w14:textId="77777777" w:rsidR="00896915" w:rsidRDefault="00896915">
            <w:pPr>
              <w:rPr>
                <w:rFonts w:ascii="Calibri" w:hAnsi="Calibri" w:cs="Calibri"/>
                <w:color w:val="000000"/>
                <w:sz w:val="20"/>
                <w:szCs w:val="20"/>
              </w:rPr>
            </w:pPr>
            <w:r>
              <w:rPr>
                <w:rFonts w:ascii="Calibri" w:hAnsi="Calibri" w:cs="Calibri"/>
                <w:color w:val="000000"/>
                <w:sz w:val="20"/>
                <w:szCs w:val="20"/>
              </w:rPr>
              <w:t>Total tax &amp; NI on March salaries</w:t>
            </w:r>
          </w:p>
        </w:tc>
        <w:tc>
          <w:tcPr>
            <w:tcW w:w="1487" w:type="dxa"/>
            <w:tcBorders>
              <w:top w:val="nil"/>
              <w:left w:val="nil"/>
              <w:bottom w:val="nil"/>
              <w:right w:val="nil"/>
            </w:tcBorders>
            <w:noWrap/>
            <w:vAlign w:val="bottom"/>
            <w:hideMark/>
          </w:tcPr>
          <w:p w14:paraId="0A19A218" w14:textId="77777777" w:rsidR="00896915" w:rsidRDefault="00896915">
            <w:pPr>
              <w:rPr>
                <w:rFonts w:ascii="Calibri" w:hAnsi="Calibri" w:cs="Calibri"/>
                <w:color w:val="000000"/>
                <w:sz w:val="20"/>
                <w:szCs w:val="20"/>
              </w:rPr>
            </w:pPr>
          </w:p>
        </w:tc>
        <w:tc>
          <w:tcPr>
            <w:tcW w:w="3358" w:type="dxa"/>
            <w:tcBorders>
              <w:top w:val="nil"/>
              <w:left w:val="nil"/>
              <w:bottom w:val="nil"/>
              <w:right w:val="nil"/>
            </w:tcBorders>
            <w:noWrap/>
            <w:vAlign w:val="bottom"/>
            <w:hideMark/>
          </w:tcPr>
          <w:p w14:paraId="146C24EC" w14:textId="77777777" w:rsidR="00896915" w:rsidRDefault="00896915">
            <w:pPr>
              <w:jc w:val="center"/>
              <w:rPr>
                <w:sz w:val="20"/>
                <w:szCs w:val="20"/>
              </w:rPr>
            </w:pPr>
          </w:p>
        </w:tc>
        <w:tc>
          <w:tcPr>
            <w:tcW w:w="117" w:type="dxa"/>
            <w:tcBorders>
              <w:top w:val="nil"/>
              <w:left w:val="nil"/>
              <w:bottom w:val="nil"/>
              <w:right w:val="nil"/>
            </w:tcBorders>
            <w:noWrap/>
            <w:vAlign w:val="bottom"/>
            <w:hideMark/>
          </w:tcPr>
          <w:p w14:paraId="13D1400A" w14:textId="77777777" w:rsidR="00896915" w:rsidRDefault="00896915">
            <w:pPr>
              <w:rPr>
                <w:sz w:val="20"/>
                <w:szCs w:val="20"/>
              </w:rPr>
            </w:pPr>
          </w:p>
        </w:tc>
        <w:tc>
          <w:tcPr>
            <w:tcW w:w="1385" w:type="dxa"/>
            <w:tcBorders>
              <w:top w:val="nil"/>
              <w:left w:val="nil"/>
              <w:bottom w:val="nil"/>
              <w:right w:val="nil"/>
            </w:tcBorders>
            <w:noWrap/>
            <w:vAlign w:val="bottom"/>
            <w:hideMark/>
          </w:tcPr>
          <w:p w14:paraId="5D926BFD" w14:textId="77777777" w:rsidR="00896915" w:rsidRDefault="00896915">
            <w:pPr>
              <w:rPr>
                <w:sz w:val="20"/>
                <w:szCs w:val="20"/>
              </w:rPr>
            </w:pPr>
          </w:p>
        </w:tc>
        <w:tc>
          <w:tcPr>
            <w:tcW w:w="1456" w:type="dxa"/>
            <w:tcBorders>
              <w:top w:val="nil"/>
              <w:left w:val="nil"/>
              <w:bottom w:val="nil"/>
              <w:right w:val="nil"/>
            </w:tcBorders>
            <w:noWrap/>
            <w:vAlign w:val="bottom"/>
            <w:hideMark/>
          </w:tcPr>
          <w:p w14:paraId="5545B721" w14:textId="77777777" w:rsidR="00896915" w:rsidRDefault="00896915">
            <w:pPr>
              <w:rPr>
                <w:sz w:val="20"/>
                <w:szCs w:val="20"/>
              </w:rPr>
            </w:pPr>
          </w:p>
        </w:tc>
        <w:tc>
          <w:tcPr>
            <w:tcW w:w="1456" w:type="dxa"/>
            <w:tcBorders>
              <w:top w:val="nil"/>
              <w:left w:val="nil"/>
              <w:bottom w:val="nil"/>
              <w:right w:val="nil"/>
            </w:tcBorders>
            <w:noWrap/>
            <w:vAlign w:val="bottom"/>
            <w:hideMark/>
          </w:tcPr>
          <w:p w14:paraId="6E8F4E3E" w14:textId="77777777" w:rsidR="00896915" w:rsidRDefault="00896915">
            <w:pPr>
              <w:rPr>
                <w:sz w:val="20"/>
                <w:szCs w:val="20"/>
              </w:rPr>
            </w:pPr>
          </w:p>
        </w:tc>
        <w:tc>
          <w:tcPr>
            <w:tcW w:w="2258" w:type="dxa"/>
            <w:tcBorders>
              <w:top w:val="nil"/>
              <w:left w:val="nil"/>
              <w:bottom w:val="nil"/>
              <w:right w:val="nil"/>
            </w:tcBorders>
            <w:noWrap/>
            <w:vAlign w:val="bottom"/>
            <w:hideMark/>
          </w:tcPr>
          <w:p w14:paraId="0AB997E3" w14:textId="77777777" w:rsidR="00896915" w:rsidRDefault="00896915">
            <w:pPr>
              <w:jc w:val="right"/>
              <w:rPr>
                <w:rFonts w:ascii="Calibri" w:hAnsi="Calibri" w:cs="Calibri"/>
                <w:color w:val="000000"/>
                <w:sz w:val="20"/>
                <w:szCs w:val="20"/>
              </w:rPr>
            </w:pPr>
            <w:r>
              <w:rPr>
                <w:rFonts w:ascii="Calibri" w:hAnsi="Calibri" w:cs="Calibri"/>
                <w:color w:val="000000"/>
                <w:sz w:val="20"/>
                <w:szCs w:val="20"/>
              </w:rPr>
              <w:t>£2,607.28</w:t>
            </w:r>
          </w:p>
        </w:tc>
      </w:tr>
      <w:tr w:rsidR="00896915" w14:paraId="37FDDCB6" w14:textId="77777777" w:rsidTr="00896915">
        <w:trPr>
          <w:trHeight w:val="260"/>
        </w:trPr>
        <w:tc>
          <w:tcPr>
            <w:tcW w:w="1000" w:type="dxa"/>
            <w:tcBorders>
              <w:top w:val="nil"/>
              <w:left w:val="nil"/>
              <w:bottom w:val="nil"/>
              <w:right w:val="nil"/>
            </w:tcBorders>
            <w:noWrap/>
            <w:vAlign w:val="bottom"/>
            <w:hideMark/>
          </w:tcPr>
          <w:p w14:paraId="059121B0" w14:textId="77777777" w:rsidR="00896915" w:rsidRDefault="00896915">
            <w:pPr>
              <w:jc w:val="right"/>
              <w:rPr>
                <w:rFonts w:ascii="Calibri" w:hAnsi="Calibri" w:cs="Calibri"/>
                <w:color w:val="000000"/>
                <w:sz w:val="20"/>
                <w:szCs w:val="20"/>
              </w:rPr>
            </w:pPr>
          </w:p>
        </w:tc>
        <w:tc>
          <w:tcPr>
            <w:tcW w:w="2543" w:type="dxa"/>
            <w:tcBorders>
              <w:top w:val="nil"/>
              <w:left w:val="nil"/>
              <w:bottom w:val="nil"/>
              <w:right w:val="nil"/>
            </w:tcBorders>
            <w:noWrap/>
            <w:vAlign w:val="bottom"/>
            <w:hideMark/>
          </w:tcPr>
          <w:p w14:paraId="2BC62133" w14:textId="77777777" w:rsidR="00896915" w:rsidRDefault="00896915">
            <w:pPr>
              <w:jc w:val="center"/>
              <w:rPr>
                <w:sz w:val="20"/>
                <w:szCs w:val="20"/>
              </w:rPr>
            </w:pPr>
          </w:p>
        </w:tc>
        <w:tc>
          <w:tcPr>
            <w:tcW w:w="1487" w:type="dxa"/>
            <w:tcBorders>
              <w:top w:val="nil"/>
              <w:left w:val="nil"/>
              <w:bottom w:val="nil"/>
              <w:right w:val="nil"/>
            </w:tcBorders>
            <w:noWrap/>
            <w:vAlign w:val="bottom"/>
            <w:hideMark/>
          </w:tcPr>
          <w:p w14:paraId="6AF46735" w14:textId="77777777" w:rsidR="00896915" w:rsidRDefault="00896915">
            <w:pPr>
              <w:rPr>
                <w:sz w:val="20"/>
                <w:szCs w:val="20"/>
              </w:rPr>
            </w:pPr>
          </w:p>
        </w:tc>
        <w:tc>
          <w:tcPr>
            <w:tcW w:w="3358" w:type="dxa"/>
            <w:tcBorders>
              <w:top w:val="nil"/>
              <w:left w:val="nil"/>
              <w:bottom w:val="nil"/>
              <w:right w:val="nil"/>
            </w:tcBorders>
            <w:noWrap/>
            <w:vAlign w:val="bottom"/>
            <w:hideMark/>
          </w:tcPr>
          <w:p w14:paraId="3D28599C" w14:textId="77777777" w:rsidR="00896915" w:rsidRDefault="00896915">
            <w:pPr>
              <w:jc w:val="center"/>
              <w:rPr>
                <w:sz w:val="20"/>
                <w:szCs w:val="20"/>
              </w:rPr>
            </w:pPr>
          </w:p>
        </w:tc>
        <w:tc>
          <w:tcPr>
            <w:tcW w:w="117" w:type="dxa"/>
            <w:tcBorders>
              <w:top w:val="nil"/>
              <w:left w:val="nil"/>
              <w:bottom w:val="nil"/>
              <w:right w:val="nil"/>
            </w:tcBorders>
            <w:noWrap/>
            <w:vAlign w:val="bottom"/>
            <w:hideMark/>
          </w:tcPr>
          <w:p w14:paraId="50028B2A" w14:textId="77777777" w:rsidR="00896915" w:rsidRDefault="00896915">
            <w:pPr>
              <w:rPr>
                <w:sz w:val="20"/>
                <w:szCs w:val="20"/>
              </w:rPr>
            </w:pPr>
          </w:p>
        </w:tc>
        <w:tc>
          <w:tcPr>
            <w:tcW w:w="1385" w:type="dxa"/>
            <w:tcBorders>
              <w:top w:val="nil"/>
              <w:left w:val="nil"/>
              <w:bottom w:val="nil"/>
              <w:right w:val="nil"/>
            </w:tcBorders>
            <w:noWrap/>
            <w:vAlign w:val="bottom"/>
            <w:hideMark/>
          </w:tcPr>
          <w:p w14:paraId="0CA1ADC4" w14:textId="77777777" w:rsidR="00896915" w:rsidRDefault="00896915">
            <w:pPr>
              <w:rPr>
                <w:sz w:val="20"/>
                <w:szCs w:val="20"/>
              </w:rPr>
            </w:pPr>
          </w:p>
        </w:tc>
        <w:tc>
          <w:tcPr>
            <w:tcW w:w="1456" w:type="dxa"/>
            <w:tcBorders>
              <w:top w:val="nil"/>
              <w:left w:val="nil"/>
              <w:bottom w:val="nil"/>
              <w:right w:val="nil"/>
            </w:tcBorders>
            <w:noWrap/>
            <w:vAlign w:val="bottom"/>
            <w:hideMark/>
          </w:tcPr>
          <w:p w14:paraId="3193F412" w14:textId="77777777" w:rsidR="00896915" w:rsidRDefault="00896915">
            <w:pPr>
              <w:rPr>
                <w:sz w:val="20"/>
                <w:szCs w:val="20"/>
              </w:rPr>
            </w:pPr>
          </w:p>
        </w:tc>
        <w:tc>
          <w:tcPr>
            <w:tcW w:w="1456" w:type="dxa"/>
            <w:tcBorders>
              <w:top w:val="nil"/>
              <w:left w:val="nil"/>
              <w:bottom w:val="nil"/>
              <w:right w:val="nil"/>
            </w:tcBorders>
            <w:noWrap/>
            <w:vAlign w:val="bottom"/>
            <w:hideMark/>
          </w:tcPr>
          <w:p w14:paraId="14073567" w14:textId="77777777" w:rsidR="00896915" w:rsidRDefault="00896915">
            <w:pPr>
              <w:rPr>
                <w:sz w:val="20"/>
                <w:szCs w:val="20"/>
              </w:rPr>
            </w:pPr>
          </w:p>
        </w:tc>
        <w:tc>
          <w:tcPr>
            <w:tcW w:w="2258" w:type="dxa"/>
            <w:tcBorders>
              <w:top w:val="nil"/>
              <w:left w:val="nil"/>
              <w:bottom w:val="nil"/>
              <w:right w:val="nil"/>
            </w:tcBorders>
            <w:noWrap/>
            <w:vAlign w:val="bottom"/>
            <w:hideMark/>
          </w:tcPr>
          <w:p w14:paraId="7398623E" w14:textId="77777777" w:rsidR="00896915" w:rsidRDefault="00896915">
            <w:pPr>
              <w:rPr>
                <w:sz w:val="20"/>
                <w:szCs w:val="20"/>
              </w:rPr>
            </w:pPr>
          </w:p>
        </w:tc>
      </w:tr>
    </w:tbl>
    <w:p w14:paraId="65640FF8" w14:textId="77777777" w:rsidR="00896915" w:rsidRPr="006F674E" w:rsidRDefault="00896915" w:rsidP="0091474F">
      <w:pPr>
        <w:rPr>
          <w:rFonts w:asciiTheme="minorHAnsi" w:hAnsiTheme="minorHAnsi" w:cstheme="minorHAnsi"/>
          <w:sz w:val="22"/>
          <w:szCs w:val="22"/>
        </w:rPr>
      </w:pPr>
    </w:p>
    <w:sectPr w:rsidR="00896915" w:rsidRPr="006F674E" w:rsidSect="00B622D4">
      <w:pgSz w:w="16838" w:h="11906" w:orient="landscape"/>
      <w:pgMar w:top="1077" w:right="1440" w:bottom="1077" w:left="1440"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07E4" w14:textId="77777777" w:rsidR="00B34266" w:rsidRDefault="00B34266" w:rsidP="00257188">
      <w:r>
        <w:separator/>
      </w:r>
    </w:p>
  </w:endnote>
  <w:endnote w:type="continuationSeparator" w:id="0">
    <w:p w14:paraId="0324E236" w14:textId="77777777" w:rsidR="00B34266" w:rsidRDefault="00B34266" w:rsidP="002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E5F6" w14:textId="77777777" w:rsidR="00B622D4" w:rsidRDefault="00B6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695358009"/>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76B1E3E2" w14:textId="7127DBFB" w:rsidR="00303BC8" w:rsidRDefault="0052204E" w:rsidP="00B9007F">
        <w:pPr>
          <w:pStyle w:val="Footer"/>
          <w:pBdr>
            <w:top w:val="single" w:sz="4" w:space="1" w:color="D9D9D9" w:themeColor="background1" w:themeShade="D9"/>
          </w:pBdr>
          <w:rPr>
            <w:rFonts w:asciiTheme="minorHAnsi" w:hAnsiTheme="minorHAnsi" w:cstheme="minorHAnsi"/>
            <w:sz w:val="20"/>
            <w:szCs w:val="20"/>
          </w:rPr>
        </w:pPr>
        <w:r>
          <w:rPr>
            <w:rFonts w:asciiTheme="minorHAnsi" w:hAnsiTheme="minorHAnsi" w:cstheme="minorHAnsi"/>
            <w:sz w:val="20"/>
            <w:szCs w:val="20"/>
          </w:rPr>
          <w:t>Full Council Meeting held on Monday 20</w:t>
        </w:r>
        <w:r w:rsidRPr="0052204E">
          <w:rPr>
            <w:rFonts w:asciiTheme="minorHAnsi" w:hAnsiTheme="minorHAnsi" w:cstheme="minorHAnsi"/>
            <w:sz w:val="20"/>
            <w:szCs w:val="20"/>
            <w:vertAlign w:val="superscript"/>
          </w:rPr>
          <w:t>th</w:t>
        </w:r>
        <w:r>
          <w:rPr>
            <w:rFonts w:asciiTheme="minorHAnsi" w:hAnsiTheme="minorHAnsi" w:cstheme="minorHAnsi"/>
            <w:sz w:val="20"/>
            <w:szCs w:val="20"/>
          </w:rPr>
          <w:t xml:space="preserve"> April 2026</w:t>
        </w:r>
      </w:p>
      <w:p w14:paraId="0D5578DC" w14:textId="77777777" w:rsidR="00FF7839" w:rsidRDefault="00FF7839" w:rsidP="00B9007F">
        <w:pPr>
          <w:pStyle w:val="Footer"/>
          <w:pBdr>
            <w:top w:val="single" w:sz="4" w:space="1" w:color="D9D9D9" w:themeColor="background1" w:themeShade="D9"/>
          </w:pBdr>
          <w:rPr>
            <w:rFonts w:asciiTheme="minorHAnsi" w:hAnsiTheme="minorHAnsi" w:cstheme="minorHAnsi"/>
            <w:sz w:val="20"/>
            <w:szCs w:val="20"/>
          </w:rPr>
        </w:pPr>
      </w:p>
      <w:p w14:paraId="6D4238E9" w14:textId="063A306B" w:rsidR="00C16E75" w:rsidRDefault="00C16E75" w:rsidP="00C16E75">
        <w:pPr>
          <w:pStyle w:val="Footer"/>
          <w:pBdr>
            <w:top w:val="single" w:sz="4" w:space="1" w:color="D9D9D9" w:themeColor="background1" w:themeShade="D9"/>
          </w:pBdr>
          <w:jc w:val="center"/>
          <w:rPr>
            <w:rFonts w:asciiTheme="minorHAnsi" w:hAnsiTheme="minorHAnsi" w:cstheme="minorHAnsi"/>
            <w:sz w:val="20"/>
            <w:szCs w:val="20"/>
          </w:rPr>
        </w:pPr>
        <w:r w:rsidRPr="00C16E75">
          <w:rPr>
            <w:rFonts w:asciiTheme="minorHAnsi" w:hAnsiTheme="minorHAnsi" w:cstheme="minorHAnsi"/>
            <w:sz w:val="20"/>
            <w:szCs w:val="20"/>
          </w:rPr>
          <w:t xml:space="preserve">Page </w:t>
        </w:r>
        <w:r w:rsidRPr="00C16E75">
          <w:rPr>
            <w:rFonts w:asciiTheme="minorHAnsi" w:hAnsiTheme="minorHAnsi" w:cstheme="minorHAnsi"/>
            <w:b/>
            <w:bCs/>
            <w:sz w:val="20"/>
            <w:szCs w:val="20"/>
          </w:rPr>
          <w:fldChar w:fldCharType="begin"/>
        </w:r>
        <w:r w:rsidRPr="00C16E75">
          <w:rPr>
            <w:rFonts w:asciiTheme="minorHAnsi" w:hAnsiTheme="minorHAnsi" w:cstheme="minorHAnsi"/>
            <w:b/>
            <w:bCs/>
            <w:sz w:val="20"/>
            <w:szCs w:val="20"/>
          </w:rPr>
          <w:instrText xml:space="preserve"> PAGE  \* Arabic  \* MERGEFORMAT </w:instrText>
        </w:r>
        <w:r w:rsidRPr="00C16E75">
          <w:rPr>
            <w:rFonts w:asciiTheme="minorHAnsi" w:hAnsiTheme="minorHAnsi" w:cstheme="minorHAnsi"/>
            <w:b/>
            <w:bCs/>
            <w:sz w:val="20"/>
            <w:szCs w:val="20"/>
          </w:rPr>
          <w:fldChar w:fldCharType="separate"/>
        </w:r>
        <w:r w:rsidRPr="00C16E75">
          <w:rPr>
            <w:rFonts w:asciiTheme="minorHAnsi" w:hAnsiTheme="minorHAnsi" w:cstheme="minorHAnsi"/>
            <w:b/>
            <w:bCs/>
            <w:noProof/>
            <w:sz w:val="20"/>
            <w:szCs w:val="20"/>
          </w:rPr>
          <w:t>1</w:t>
        </w:r>
        <w:r w:rsidRPr="00C16E75">
          <w:rPr>
            <w:rFonts w:asciiTheme="minorHAnsi" w:hAnsiTheme="minorHAnsi" w:cstheme="minorHAnsi"/>
            <w:b/>
            <w:bCs/>
            <w:sz w:val="20"/>
            <w:szCs w:val="20"/>
          </w:rPr>
          <w:fldChar w:fldCharType="end"/>
        </w:r>
        <w:r w:rsidRPr="00C16E75">
          <w:rPr>
            <w:rFonts w:asciiTheme="minorHAnsi" w:hAnsiTheme="minorHAnsi" w:cstheme="minorHAnsi"/>
            <w:sz w:val="20"/>
            <w:szCs w:val="20"/>
          </w:rPr>
          <w:t xml:space="preserve"> of </w:t>
        </w:r>
        <w:r w:rsidRPr="00C16E75">
          <w:rPr>
            <w:rFonts w:asciiTheme="minorHAnsi" w:hAnsiTheme="minorHAnsi" w:cstheme="minorHAnsi"/>
            <w:b/>
            <w:bCs/>
            <w:sz w:val="20"/>
            <w:szCs w:val="20"/>
          </w:rPr>
          <w:fldChar w:fldCharType="begin"/>
        </w:r>
        <w:r w:rsidRPr="00C16E75">
          <w:rPr>
            <w:rFonts w:asciiTheme="minorHAnsi" w:hAnsiTheme="minorHAnsi" w:cstheme="minorHAnsi"/>
            <w:b/>
            <w:bCs/>
            <w:sz w:val="20"/>
            <w:szCs w:val="20"/>
          </w:rPr>
          <w:instrText xml:space="preserve"> NUMPAGES  \* Arabic  \* MERGEFORMAT </w:instrText>
        </w:r>
        <w:r w:rsidRPr="00C16E75">
          <w:rPr>
            <w:rFonts w:asciiTheme="minorHAnsi" w:hAnsiTheme="minorHAnsi" w:cstheme="minorHAnsi"/>
            <w:b/>
            <w:bCs/>
            <w:sz w:val="20"/>
            <w:szCs w:val="20"/>
          </w:rPr>
          <w:fldChar w:fldCharType="separate"/>
        </w:r>
        <w:r w:rsidRPr="00C16E75">
          <w:rPr>
            <w:rFonts w:asciiTheme="minorHAnsi" w:hAnsiTheme="minorHAnsi" w:cstheme="minorHAnsi"/>
            <w:b/>
            <w:bCs/>
            <w:noProof/>
            <w:sz w:val="20"/>
            <w:szCs w:val="20"/>
          </w:rPr>
          <w:t>2</w:t>
        </w:r>
        <w:r w:rsidRPr="00C16E75">
          <w:rPr>
            <w:rFonts w:asciiTheme="minorHAnsi" w:hAnsiTheme="minorHAnsi" w:cstheme="minorHAnsi"/>
            <w:b/>
            <w:bCs/>
            <w:sz w:val="20"/>
            <w:szCs w:val="20"/>
          </w:rPr>
          <w:fldChar w:fldCharType="end"/>
        </w:r>
      </w:p>
      <w:p w14:paraId="689EBB8D" w14:textId="0965E297" w:rsidR="00257188" w:rsidRPr="00E325F3" w:rsidRDefault="00B9007F" w:rsidP="00B9007F">
        <w:pPr>
          <w:pStyle w:val="Footer"/>
          <w:pBdr>
            <w:top w:val="single" w:sz="4" w:space="1" w:color="D9D9D9" w:themeColor="background1" w:themeShade="D9"/>
          </w:pBdr>
          <w:rPr>
            <w:rFonts w:asciiTheme="minorHAnsi" w:hAnsiTheme="minorHAnsi" w:cstheme="minorHAnsi"/>
            <w:sz w:val="20"/>
            <w:szCs w:val="20"/>
          </w:rPr>
        </w:pPr>
        <w:r>
          <w:tab/>
        </w:r>
        <w:r>
          <w:tab/>
        </w:r>
        <w:r w:rsidR="00C16E75">
          <w:t xml:space="preserve"> </w:t>
        </w:r>
      </w:p>
    </w:sdtContent>
  </w:sdt>
  <w:p w14:paraId="2C8E08B5" w14:textId="77777777" w:rsidR="00257188" w:rsidRDefault="00257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E43" w14:textId="77777777" w:rsidR="00B622D4" w:rsidRDefault="00B6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C413" w14:textId="77777777" w:rsidR="00B34266" w:rsidRDefault="00B34266" w:rsidP="00257188">
      <w:r>
        <w:separator/>
      </w:r>
    </w:p>
  </w:footnote>
  <w:footnote w:type="continuationSeparator" w:id="0">
    <w:p w14:paraId="1C0B6DCB" w14:textId="77777777" w:rsidR="00B34266" w:rsidRDefault="00B34266" w:rsidP="0025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4463" w14:textId="77777777" w:rsidR="00B622D4" w:rsidRDefault="00B62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F748" w14:textId="77777777" w:rsidR="00B622D4" w:rsidRDefault="00B62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09E4" w14:textId="77777777" w:rsidR="00B622D4" w:rsidRDefault="00B6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91"/>
    <w:multiLevelType w:val="hybridMultilevel"/>
    <w:tmpl w:val="2E302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DE7E87"/>
    <w:multiLevelType w:val="hybridMultilevel"/>
    <w:tmpl w:val="84740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F4821"/>
    <w:multiLevelType w:val="hybridMultilevel"/>
    <w:tmpl w:val="AC0A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F67C2"/>
    <w:multiLevelType w:val="hybridMultilevel"/>
    <w:tmpl w:val="CA1883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C1216"/>
    <w:multiLevelType w:val="hybridMultilevel"/>
    <w:tmpl w:val="166456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73A6C"/>
    <w:multiLevelType w:val="hybridMultilevel"/>
    <w:tmpl w:val="207458A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7" w15:restartNumberingAfterBreak="0">
    <w:nsid w:val="4AE87035"/>
    <w:multiLevelType w:val="hybridMultilevel"/>
    <w:tmpl w:val="A5FAD6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7908D2"/>
    <w:multiLevelType w:val="hybridMultilevel"/>
    <w:tmpl w:val="7340E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A1052"/>
    <w:multiLevelType w:val="hybridMultilevel"/>
    <w:tmpl w:val="BF606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343690"/>
    <w:multiLevelType w:val="hybridMultilevel"/>
    <w:tmpl w:val="7340E6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073596"/>
    <w:multiLevelType w:val="hybridMultilevel"/>
    <w:tmpl w:val="CA3CF3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2A7CD8"/>
    <w:multiLevelType w:val="hybridMultilevel"/>
    <w:tmpl w:val="A0042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EA672A"/>
    <w:multiLevelType w:val="hybridMultilevel"/>
    <w:tmpl w:val="C40A65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CD67CF"/>
    <w:multiLevelType w:val="hybridMultilevel"/>
    <w:tmpl w:val="5E24F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7F6A0C"/>
    <w:multiLevelType w:val="hybridMultilevel"/>
    <w:tmpl w:val="BBA8B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4516119">
    <w:abstractNumId w:val="8"/>
  </w:num>
  <w:num w:numId="2" w16cid:durableId="1745452613">
    <w:abstractNumId w:val="12"/>
  </w:num>
  <w:num w:numId="3" w16cid:durableId="617226322">
    <w:abstractNumId w:val="15"/>
  </w:num>
  <w:num w:numId="4" w16cid:durableId="1611862649">
    <w:abstractNumId w:val="13"/>
  </w:num>
  <w:num w:numId="5" w16cid:durableId="659774910">
    <w:abstractNumId w:val="1"/>
  </w:num>
  <w:num w:numId="6" w16cid:durableId="1116100164">
    <w:abstractNumId w:val="5"/>
  </w:num>
  <w:num w:numId="7" w16cid:durableId="24792114">
    <w:abstractNumId w:val="10"/>
  </w:num>
  <w:num w:numId="8" w16cid:durableId="111167301">
    <w:abstractNumId w:val="11"/>
  </w:num>
  <w:num w:numId="9" w16cid:durableId="86539753">
    <w:abstractNumId w:val="2"/>
  </w:num>
  <w:num w:numId="10" w16cid:durableId="1003049176">
    <w:abstractNumId w:val="3"/>
  </w:num>
  <w:num w:numId="11" w16cid:durableId="983701761">
    <w:abstractNumId w:val="4"/>
  </w:num>
  <w:num w:numId="12" w16cid:durableId="1677489458">
    <w:abstractNumId w:val="7"/>
  </w:num>
  <w:num w:numId="13" w16cid:durableId="747926914">
    <w:abstractNumId w:val="6"/>
  </w:num>
  <w:num w:numId="14" w16cid:durableId="144711653">
    <w:abstractNumId w:val="9"/>
  </w:num>
  <w:num w:numId="15" w16cid:durableId="796216159">
    <w:abstractNumId w:val="0"/>
  </w:num>
  <w:num w:numId="16" w16cid:durableId="207200143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FD"/>
    <w:rsid w:val="00000AEB"/>
    <w:rsid w:val="0000171B"/>
    <w:rsid w:val="000029BF"/>
    <w:rsid w:val="00004272"/>
    <w:rsid w:val="000057DB"/>
    <w:rsid w:val="00005C99"/>
    <w:rsid w:val="00006BFC"/>
    <w:rsid w:val="00011623"/>
    <w:rsid w:val="00013BCF"/>
    <w:rsid w:val="00013C67"/>
    <w:rsid w:val="00013D9E"/>
    <w:rsid w:val="00016033"/>
    <w:rsid w:val="0001636E"/>
    <w:rsid w:val="00016ABE"/>
    <w:rsid w:val="00016EC1"/>
    <w:rsid w:val="0002262E"/>
    <w:rsid w:val="00023649"/>
    <w:rsid w:val="0002478C"/>
    <w:rsid w:val="00026878"/>
    <w:rsid w:val="00026E69"/>
    <w:rsid w:val="00026FE2"/>
    <w:rsid w:val="00030798"/>
    <w:rsid w:val="000327E5"/>
    <w:rsid w:val="0003779F"/>
    <w:rsid w:val="00043B8B"/>
    <w:rsid w:val="00046769"/>
    <w:rsid w:val="00050DAB"/>
    <w:rsid w:val="00051D77"/>
    <w:rsid w:val="00052014"/>
    <w:rsid w:val="00053488"/>
    <w:rsid w:val="00054692"/>
    <w:rsid w:val="00054D7F"/>
    <w:rsid w:val="00055CD4"/>
    <w:rsid w:val="00056C0D"/>
    <w:rsid w:val="00062864"/>
    <w:rsid w:val="00063185"/>
    <w:rsid w:val="00063F2E"/>
    <w:rsid w:val="000666CD"/>
    <w:rsid w:val="000669CB"/>
    <w:rsid w:val="00067B01"/>
    <w:rsid w:val="00067F1A"/>
    <w:rsid w:val="00070C2C"/>
    <w:rsid w:val="00071C36"/>
    <w:rsid w:val="000735DD"/>
    <w:rsid w:val="00074F48"/>
    <w:rsid w:val="00076003"/>
    <w:rsid w:val="00077AD4"/>
    <w:rsid w:val="000819FD"/>
    <w:rsid w:val="00081D18"/>
    <w:rsid w:val="0008460D"/>
    <w:rsid w:val="0008553D"/>
    <w:rsid w:val="0008592A"/>
    <w:rsid w:val="0009086F"/>
    <w:rsid w:val="000924C6"/>
    <w:rsid w:val="00093038"/>
    <w:rsid w:val="00093948"/>
    <w:rsid w:val="00094D93"/>
    <w:rsid w:val="00094FDC"/>
    <w:rsid w:val="00095867"/>
    <w:rsid w:val="00095F7D"/>
    <w:rsid w:val="00097801"/>
    <w:rsid w:val="000A0ABD"/>
    <w:rsid w:val="000A0E48"/>
    <w:rsid w:val="000A10E3"/>
    <w:rsid w:val="000A1BEB"/>
    <w:rsid w:val="000A1F8C"/>
    <w:rsid w:val="000A283E"/>
    <w:rsid w:val="000A39DC"/>
    <w:rsid w:val="000A4AB9"/>
    <w:rsid w:val="000B0366"/>
    <w:rsid w:val="000B0D78"/>
    <w:rsid w:val="000B0DFC"/>
    <w:rsid w:val="000B2BE2"/>
    <w:rsid w:val="000B3062"/>
    <w:rsid w:val="000B39F6"/>
    <w:rsid w:val="000B77F0"/>
    <w:rsid w:val="000B7CD6"/>
    <w:rsid w:val="000B7F84"/>
    <w:rsid w:val="000C143D"/>
    <w:rsid w:val="000C15E7"/>
    <w:rsid w:val="000C23D4"/>
    <w:rsid w:val="000C2DB4"/>
    <w:rsid w:val="000C30C1"/>
    <w:rsid w:val="000C5147"/>
    <w:rsid w:val="000C5935"/>
    <w:rsid w:val="000C741E"/>
    <w:rsid w:val="000C7CF1"/>
    <w:rsid w:val="000C7E31"/>
    <w:rsid w:val="000D039F"/>
    <w:rsid w:val="000D12AF"/>
    <w:rsid w:val="000D1472"/>
    <w:rsid w:val="000D1781"/>
    <w:rsid w:val="000D5A7A"/>
    <w:rsid w:val="000D5BB6"/>
    <w:rsid w:val="000E1A11"/>
    <w:rsid w:val="000E4918"/>
    <w:rsid w:val="000E6176"/>
    <w:rsid w:val="000E7614"/>
    <w:rsid w:val="000F0F83"/>
    <w:rsid w:val="000F162D"/>
    <w:rsid w:val="000F2753"/>
    <w:rsid w:val="000F2892"/>
    <w:rsid w:val="000F2949"/>
    <w:rsid w:val="000F39CB"/>
    <w:rsid w:val="000F4035"/>
    <w:rsid w:val="000F5459"/>
    <w:rsid w:val="000F56E3"/>
    <w:rsid w:val="000F75E4"/>
    <w:rsid w:val="0010037B"/>
    <w:rsid w:val="00100D2B"/>
    <w:rsid w:val="0010169E"/>
    <w:rsid w:val="001018E1"/>
    <w:rsid w:val="00103589"/>
    <w:rsid w:val="0010419B"/>
    <w:rsid w:val="0010453D"/>
    <w:rsid w:val="0010484F"/>
    <w:rsid w:val="00105500"/>
    <w:rsid w:val="001072DD"/>
    <w:rsid w:val="0011106E"/>
    <w:rsid w:val="00111254"/>
    <w:rsid w:val="001115CD"/>
    <w:rsid w:val="00111D1A"/>
    <w:rsid w:val="00112FBF"/>
    <w:rsid w:val="001138F9"/>
    <w:rsid w:val="0011414B"/>
    <w:rsid w:val="00114295"/>
    <w:rsid w:val="001149A4"/>
    <w:rsid w:val="001216D6"/>
    <w:rsid w:val="00121A39"/>
    <w:rsid w:val="00122E4D"/>
    <w:rsid w:val="0012370B"/>
    <w:rsid w:val="001318ED"/>
    <w:rsid w:val="00131AB2"/>
    <w:rsid w:val="001330E9"/>
    <w:rsid w:val="001330F5"/>
    <w:rsid w:val="001334F2"/>
    <w:rsid w:val="001338BE"/>
    <w:rsid w:val="00133AD2"/>
    <w:rsid w:val="001349E0"/>
    <w:rsid w:val="00140553"/>
    <w:rsid w:val="00142BF2"/>
    <w:rsid w:val="001433BB"/>
    <w:rsid w:val="0014344E"/>
    <w:rsid w:val="001453B5"/>
    <w:rsid w:val="00151B4B"/>
    <w:rsid w:val="0015248C"/>
    <w:rsid w:val="00152A02"/>
    <w:rsid w:val="00152C84"/>
    <w:rsid w:val="0015353B"/>
    <w:rsid w:val="00153EEA"/>
    <w:rsid w:val="00155A26"/>
    <w:rsid w:val="00156B1D"/>
    <w:rsid w:val="00156F68"/>
    <w:rsid w:val="001576AE"/>
    <w:rsid w:val="001576D9"/>
    <w:rsid w:val="00157C32"/>
    <w:rsid w:val="00160DD7"/>
    <w:rsid w:val="00163F6A"/>
    <w:rsid w:val="00165A71"/>
    <w:rsid w:val="001672D5"/>
    <w:rsid w:val="0016730A"/>
    <w:rsid w:val="00170230"/>
    <w:rsid w:val="00171226"/>
    <w:rsid w:val="00176008"/>
    <w:rsid w:val="00177B35"/>
    <w:rsid w:val="00177BDA"/>
    <w:rsid w:val="00177EEE"/>
    <w:rsid w:val="00180104"/>
    <w:rsid w:val="0018153C"/>
    <w:rsid w:val="001815FD"/>
    <w:rsid w:val="00182B1E"/>
    <w:rsid w:val="00183786"/>
    <w:rsid w:val="00184027"/>
    <w:rsid w:val="0018614E"/>
    <w:rsid w:val="00186398"/>
    <w:rsid w:val="00187940"/>
    <w:rsid w:val="0019095C"/>
    <w:rsid w:val="001915CB"/>
    <w:rsid w:val="00192A6A"/>
    <w:rsid w:val="00196C86"/>
    <w:rsid w:val="001A2234"/>
    <w:rsid w:val="001A42A0"/>
    <w:rsid w:val="001A5067"/>
    <w:rsid w:val="001A5303"/>
    <w:rsid w:val="001A738E"/>
    <w:rsid w:val="001A7F2A"/>
    <w:rsid w:val="001B1730"/>
    <w:rsid w:val="001B1AE7"/>
    <w:rsid w:val="001B1B2E"/>
    <w:rsid w:val="001B1CDF"/>
    <w:rsid w:val="001B46F1"/>
    <w:rsid w:val="001B47E4"/>
    <w:rsid w:val="001B5F1B"/>
    <w:rsid w:val="001B63B4"/>
    <w:rsid w:val="001B6DE7"/>
    <w:rsid w:val="001B7C15"/>
    <w:rsid w:val="001C124A"/>
    <w:rsid w:val="001C3388"/>
    <w:rsid w:val="001C4F3B"/>
    <w:rsid w:val="001C5D22"/>
    <w:rsid w:val="001C6F54"/>
    <w:rsid w:val="001D15DE"/>
    <w:rsid w:val="001D229F"/>
    <w:rsid w:val="001D2BF9"/>
    <w:rsid w:val="001D4A2E"/>
    <w:rsid w:val="001E296E"/>
    <w:rsid w:val="001E2F22"/>
    <w:rsid w:val="001E30FF"/>
    <w:rsid w:val="001E3C8B"/>
    <w:rsid w:val="001E506D"/>
    <w:rsid w:val="001F1B65"/>
    <w:rsid w:val="001F2583"/>
    <w:rsid w:val="001F3E30"/>
    <w:rsid w:val="001F561F"/>
    <w:rsid w:val="001F596D"/>
    <w:rsid w:val="001F6346"/>
    <w:rsid w:val="001F63C8"/>
    <w:rsid w:val="001F6C4E"/>
    <w:rsid w:val="001F701D"/>
    <w:rsid w:val="001F73B7"/>
    <w:rsid w:val="00201C6B"/>
    <w:rsid w:val="00202029"/>
    <w:rsid w:val="00203ADA"/>
    <w:rsid w:val="00203E1A"/>
    <w:rsid w:val="00204B89"/>
    <w:rsid w:val="0020593B"/>
    <w:rsid w:val="00206F9F"/>
    <w:rsid w:val="00210CC0"/>
    <w:rsid w:val="0021168F"/>
    <w:rsid w:val="002123C3"/>
    <w:rsid w:val="00212C54"/>
    <w:rsid w:val="00212FAF"/>
    <w:rsid w:val="00215C12"/>
    <w:rsid w:val="00215DAC"/>
    <w:rsid w:val="00223321"/>
    <w:rsid w:val="002234E4"/>
    <w:rsid w:val="002239E6"/>
    <w:rsid w:val="00225FF3"/>
    <w:rsid w:val="00227509"/>
    <w:rsid w:val="00231319"/>
    <w:rsid w:val="0023530D"/>
    <w:rsid w:val="002353CB"/>
    <w:rsid w:val="00235555"/>
    <w:rsid w:val="002369DC"/>
    <w:rsid w:val="00237EEE"/>
    <w:rsid w:val="002406FE"/>
    <w:rsid w:val="002468C6"/>
    <w:rsid w:val="002518AD"/>
    <w:rsid w:val="002553FF"/>
    <w:rsid w:val="00257188"/>
    <w:rsid w:val="002613B4"/>
    <w:rsid w:val="00265B0C"/>
    <w:rsid w:val="00267EAE"/>
    <w:rsid w:val="00271078"/>
    <w:rsid w:val="00271CD6"/>
    <w:rsid w:val="0027593D"/>
    <w:rsid w:val="00275F34"/>
    <w:rsid w:val="00277BD9"/>
    <w:rsid w:val="0028066D"/>
    <w:rsid w:val="0028171E"/>
    <w:rsid w:val="00281CEC"/>
    <w:rsid w:val="002838DD"/>
    <w:rsid w:val="00285FC4"/>
    <w:rsid w:val="0029031B"/>
    <w:rsid w:val="0029107C"/>
    <w:rsid w:val="0029152C"/>
    <w:rsid w:val="0029291E"/>
    <w:rsid w:val="00294971"/>
    <w:rsid w:val="002956C1"/>
    <w:rsid w:val="00295702"/>
    <w:rsid w:val="002974D2"/>
    <w:rsid w:val="002A429A"/>
    <w:rsid w:val="002A5175"/>
    <w:rsid w:val="002A5BD6"/>
    <w:rsid w:val="002A5F68"/>
    <w:rsid w:val="002B0AD8"/>
    <w:rsid w:val="002B2431"/>
    <w:rsid w:val="002B5C32"/>
    <w:rsid w:val="002B6E22"/>
    <w:rsid w:val="002B6FFB"/>
    <w:rsid w:val="002C0B41"/>
    <w:rsid w:val="002C308A"/>
    <w:rsid w:val="002C560E"/>
    <w:rsid w:val="002C61E2"/>
    <w:rsid w:val="002C7BD7"/>
    <w:rsid w:val="002D04B9"/>
    <w:rsid w:val="002D0669"/>
    <w:rsid w:val="002D2E6B"/>
    <w:rsid w:val="002D302D"/>
    <w:rsid w:val="002D31D7"/>
    <w:rsid w:val="002D39F8"/>
    <w:rsid w:val="002D4468"/>
    <w:rsid w:val="002D4871"/>
    <w:rsid w:val="002D76BA"/>
    <w:rsid w:val="002E33C5"/>
    <w:rsid w:val="002E3E86"/>
    <w:rsid w:val="002E4F43"/>
    <w:rsid w:val="002E6C93"/>
    <w:rsid w:val="002E73FC"/>
    <w:rsid w:val="002E7F82"/>
    <w:rsid w:val="002F0D21"/>
    <w:rsid w:val="002F492D"/>
    <w:rsid w:val="002F5653"/>
    <w:rsid w:val="002F7FE2"/>
    <w:rsid w:val="00300D46"/>
    <w:rsid w:val="00301BE5"/>
    <w:rsid w:val="00302A83"/>
    <w:rsid w:val="00302D35"/>
    <w:rsid w:val="00303BC8"/>
    <w:rsid w:val="00304398"/>
    <w:rsid w:val="003044BB"/>
    <w:rsid w:val="0030523A"/>
    <w:rsid w:val="00306583"/>
    <w:rsid w:val="003078BE"/>
    <w:rsid w:val="00312A0A"/>
    <w:rsid w:val="00314202"/>
    <w:rsid w:val="00314CB6"/>
    <w:rsid w:val="00314F89"/>
    <w:rsid w:val="00317689"/>
    <w:rsid w:val="003177AE"/>
    <w:rsid w:val="00320F6D"/>
    <w:rsid w:val="00321D92"/>
    <w:rsid w:val="00322F48"/>
    <w:rsid w:val="003235A5"/>
    <w:rsid w:val="00324040"/>
    <w:rsid w:val="00325E01"/>
    <w:rsid w:val="0032671A"/>
    <w:rsid w:val="00335A0B"/>
    <w:rsid w:val="00335B48"/>
    <w:rsid w:val="0033627A"/>
    <w:rsid w:val="00336F11"/>
    <w:rsid w:val="00337270"/>
    <w:rsid w:val="00337B03"/>
    <w:rsid w:val="0034053E"/>
    <w:rsid w:val="00342026"/>
    <w:rsid w:val="00342C7B"/>
    <w:rsid w:val="003433DB"/>
    <w:rsid w:val="0034359A"/>
    <w:rsid w:val="00343C43"/>
    <w:rsid w:val="00344420"/>
    <w:rsid w:val="00344F7A"/>
    <w:rsid w:val="00351280"/>
    <w:rsid w:val="0035132D"/>
    <w:rsid w:val="00352515"/>
    <w:rsid w:val="00352A62"/>
    <w:rsid w:val="00352BC0"/>
    <w:rsid w:val="00354A9A"/>
    <w:rsid w:val="0035621B"/>
    <w:rsid w:val="00360A6F"/>
    <w:rsid w:val="00360C4D"/>
    <w:rsid w:val="0036140B"/>
    <w:rsid w:val="00361865"/>
    <w:rsid w:val="00363FC2"/>
    <w:rsid w:val="0036404F"/>
    <w:rsid w:val="00366D94"/>
    <w:rsid w:val="00370A80"/>
    <w:rsid w:val="003715A3"/>
    <w:rsid w:val="00372029"/>
    <w:rsid w:val="00372B86"/>
    <w:rsid w:val="00373EAB"/>
    <w:rsid w:val="0037564E"/>
    <w:rsid w:val="003758F5"/>
    <w:rsid w:val="00376632"/>
    <w:rsid w:val="00376DEF"/>
    <w:rsid w:val="003771D6"/>
    <w:rsid w:val="00382C49"/>
    <w:rsid w:val="00384A11"/>
    <w:rsid w:val="00386067"/>
    <w:rsid w:val="00387718"/>
    <w:rsid w:val="00396D5A"/>
    <w:rsid w:val="00397BD0"/>
    <w:rsid w:val="003A0C5D"/>
    <w:rsid w:val="003A1263"/>
    <w:rsid w:val="003A2251"/>
    <w:rsid w:val="003A3F47"/>
    <w:rsid w:val="003A4EE7"/>
    <w:rsid w:val="003A7359"/>
    <w:rsid w:val="003A7864"/>
    <w:rsid w:val="003B2849"/>
    <w:rsid w:val="003B2CE2"/>
    <w:rsid w:val="003B3174"/>
    <w:rsid w:val="003B6A73"/>
    <w:rsid w:val="003C154D"/>
    <w:rsid w:val="003C1A93"/>
    <w:rsid w:val="003C2133"/>
    <w:rsid w:val="003C269F"/>
    <w:rsid w:val="003C2A90"/>
    <w:rsid w:val="003C2F2C"/>
    <w:rsid w:val="003C3E59"/>
    <w:rsid w:val="003C4D7A"/>
    <w:rsid w:val="003C5085"/>
    <w:rsid w:val="003C6B67"/>
    <w:rsid w:val="003C6C3B"/>
    <w:rsid w:val="003C74AC"/>
    <w:rsid w:val="003D0BD3"/>
    <w:rsid w:val="003D1471"/>
    <w:rsid w:val="003D1523"/>
    <w:rsid w:val="003D2E05"/>
    <w:rsid w:val="003D486C"/>
    <w:rsid w:val="003D595C"/>
    <w:rsid w:val="003E236B"/>
    <w:rsid w:val="003E33F2"/>
    <w:rsid w:val="003E4CCF"/>
    <w:rsid w:val="003E5B79"/>
    <w:rsid w:val="003E6AA7"/>
    <w:rsid w:val="003E6CF6"/>
    <w:rsid w:val="003E6E43"/>
    <w:rsid w:val="003F244E"/>
    <w:rsid w:val="003F34A8"/>
    <w:rsid w:val="003F3AEF"/>
    <w:rsid w:val="003F6BDF"/>
    <w:rsid w:val="003F723C"/>
    <w:rsid w:val="003F73A3"/>
    <w:rsid w:val="00402F51"/>
    <w:rsid w:val="0040417F"/>
    <w:rsid w:val="0040633C"/>
    <w:rsid w:val="00406DAA"/>
    <w:rsid w:val="00410C89"/>
    <w:rsid w:val="00411F37"/>
    <w:rsid w:val="004126F8"/>
    <w:rsid w:val="00412A73"/>
    <w:rsid w:val="00414006"/>
    <w:rsid w:val="004140B4"/>
    <w:rsid w:val="0041495C"/>
    <w:rsid w:val="00415BE5"/>
    <w:rsid w:val="0041670C"/>
    <w:rsid w:val="004171F3"/>
    <w:rsid w:val="00417253"/>
    <w:rsid w:val="004223CC"/>
    <w:rsid w:val="004230B3"/>
    <w:rsid w:val="00423745"/>
    <w:rsid w:val="0042481B"/>
    <w:rsid w:val="00424AF8"/>
    <w:rsid w:val="00424B00"/>
    <w:rsid w:val="0042610D"/>
    <w:rsid w:val="004307A8"/>
    <w:rsid w:val="004309B4"/>
    <w:rsid w:val="004311EB"/>
    <w:rsid w:val="004319E1"/>
    <w:rsid w:val="00431BDA"/>
    <w:rsid w:val="00432A7F"/>
    <w:rsid w:val="00434CBC"/>
    <w:rsid w:val="004413C8"/>
    <w:rsid w:val="00442D8A"/>
    <w:rsid w:val="00443E9D"/>
    <w:rsid w:val="00446A0B"/>
    <w:rsid w:val="00451931"/>
    <w:rsid w:val="00453E30"/>
    <w:rsid w:val="0046011D"/>
    <w:rsid w:val="004614F0"/>
    <w:rsid w:val="004624C1"/>
    <w:rsid w:val="00466F37"/>
    <w:rsid w:val="004673E9"/>
    <w:rsid w:val="0046764A"/>
    <w:rsid w:val="00467ED7"/>
    <w:rsid w:val="004744FF"/>
    <w:rsid w:val="00474EA4"/>
    <w:rsid w:val="0047508C"/>
    <w:rsid w:val="00475365"/>
    <w:rsid w:val="00476027"/>
    <w:rsid w:val="00481847"/>
    <w:rsid w:val="00481FCB"/>
    <w:rsid w:val="004823CA"/>
    <w:rsid w:val="00483256"/>
    <w:rsid w:val="004836D4"/>
    <w:rsid w:val="0048374E"/>
    <w:rsid w:val="00483D44"/>
    <w:rsid w:val="004862D5"/>
    <w:rsid w:val="00486A80"/>
    <w:rsid w:val="00486D0D"/>
    <w:rsid w:val="00491CB5"/>
    <w:rsid w:val="004925CE"/>
    <w:rsid w:val="00494368"/>
    <w:rsid w:val="0049562C"/>
    <w:rsid w:val="004961F4"/>
    <w:rsid w:val="00496A7C"/>
    <w:rsid w:val="00497575"/>
    <w:rsid w:val="00497946"/>
    <w:rsid w:val="004A00AE"/>
    <w:rsid w:val="004A0F0E"/>
    <w:rsid w:val="004A209A"/>
    <w:rsid w:val="004A459A"/>
    <w:rsid w:val="004A4E7C"/>
    <w:rsid w:val="004A5A5C"/>
    <w:rsid w:val="004B1027"/>
    <w:rsid w:val="004B2CFA"/>
    <w:rsid w:val="004B43C0"/>
    <w:rsid w:val="004B5D5E"/>
    <w:rsid w:val="004B7E9A"/>
    <w:rsid w:val="004C04EC"/>
    <w:rsid w:val="004C314C"/>
    <w:rsid w:val="004C33DB"/>
    <w:rsid w:val="004C41E5"/>
    <w:rsid w:val="004C46AF"/>
    <w:rsid w:val="004C61E1"/>
    <w:rsid w:val="004D0AA9"/>
    <w:rsid w:val="004D37FC"/>
    <w:rsid w:val="004D47A2"/>
    <w:rsid w:val="004D49F0"/>
    <w:rsid w:val="004E0624"/>
    <w:rsid w:val="004E1486"/>
    <w:rsid w:val="004E25FE"/>
    <w:rsid w:val="004E3155"/>
    <w:rsid w:val="004E3B37"/>
    <w:rsid w:val="004E488F"/>
    <w:rsid w:val="004E5637"/>
    <w:rsid w:val="004E5B8F"/>
    <w:rsid w:val="004F3686"/>
    <w:rsid w:val="004F3F9A"/>
    <w:rsid w:val="004F4B05"/>
    <w:rsid w:val="0050001B"/>
    <w:rsid w:val="00501375"/>
    <w:rsid w:val="00501B96"/>
    <w:rsid w:val="00501C55"/>
    <w:rsid w:val="00501FD8"/>
    <w:rsid w:val="0050311F"/>
    <w:rsid w:val="005041C5"/>
    <w:rsid w:val="0050567E"/>
    <w:rsid w:val="005068F3"/>
    <w:rsid w:val="00511D89"/>
    <w:rsid w:val="00512BA1"/>
    <w:rsid w:val="00512C94"/>
    <w:rsid w:val="00515654"/>
    <w:rsid w:val="00516C06"/>
    <w:rsid w:val="00516D11"/>
    <w:rsid w:val="00520E8B"/>
    <w:rsid w:val="00520F33"/>
    <w:rsid w:val="0052204E"/>
    <w:rsid w:val="0052306D"/>
    <w:rsid w:val="005234A4"/>
    <w:rsid w:val="00523D18"/>
    <w:rsid w:val="00524FEF"/>
    <w:rsid w:val="00526759"/>
    <w:rsid w:val="005270CC"/>
    <w:rsid w:val="00527498"/>
    <w:rsid w:val="00527B78"/>
    <w:rsid w:val="00532755"/>
    <w:rsid w:val="0053343C"/>
    <w:rsid w:val="00533624"/>
    <w:rsid w:val="005357E5"/>
    <w:rsid w:val="00535AD4"/>
    <w:rsid w:val="00536483"/>
    <w:rsid w:val="0053674E"/>
    <w:rsid w:val="00537183"/>
    <w:rsid w:val="00541ACD"/>
    <w:rsid w:val="00545BCF"/>
    <w:rsid w:val="00552A7A"/>
    <w:rsid w:val="005532C1"/>
    <w:rsid w:val="00553A4A"/>
    <w:rsid w:val="005542EB"/>
    <w:rsid w:val="00554B7D"/>
    <w:rsid w:val="005551FF"/>
    <w:rsid w:val="00556E13"/>
    <w:rsid w:val="00557185"/>
    <w:rsid w:val="00557DE7"/>
    <w:rsid w:val="00561193"/>
    <w:rsid w:val="005617EB"/>
    <w:rsid w:val="00565EE0"/>
    <w:rsid w:val="0056629A"/>
    <w:rsid w:val="005701A6"/>
    <w:rsid w:val="005701E9"/>
    <w:rsid w:val="00573EE4"/>
    <w:rsid w:val="0057549D"/>
    <w:rsid w:val="005760D4"/>
    <w:rsid w:val="00577069"/>
    <w:rsid w:val="00577F3C"/>
    <w:rsid w:val="0058254D"/>
    <w:rsid w:val="005841CC"/>
    <w:rsid w:val="00587DB7"/>
    <w:rsid w:val="005933D8"/>
    <w:rsid w:val="0059484D"/>
    <w:rsid w:val="005977A6"/>
    <w:rsid w:val="005A00B0"/>
    <w:rsid w:val="005A0FFB"/>
    <w:rsid w:val="005A2641"/>
    <w:rsid w:val="005A2E2F"/>
    <w:rsid w:val="005A521E"/>
    <w:rsid w:val="005A578D"/>
    <w:rsid w:val="005A66ED"/>
    <w:rsid w:val="005A6CC4"/>
    <w:rsid w:val="005A7023"/>
    <w:rsid w:val="005B0033"/>
    <w:rsid w:val="005B02C6"/>
    <w:rsid w:val="005B1014"/>
    <w:rsid w:val="005B129F"/>
    <w:rsid w:val="005B18E7"/>
    <w:rsid w:val="005B3262"/>
    <w:rsid w:val="005B3266"/>
    <w:rsid w:val="005B4866"/>
    <w:rsid w:val="005B577F"/>
    <w:rsid w:val="005B5814"/>
    <w:rsid w:val="005B7AF2"/>
    <w:rsid w:val="005C0D94"/>
    <w:rsid w:val="005C2E5F"/>
    <w:rsid w:val="005C40CD"/>
    <w:rsid w:val="005C4F7A"/>
    <w:rsid w:val="005C5212"/>
    <w:rsid w:val="005C5499"/>
    <w:rsid w:val="005D25DF"/>
    <w:rsid w:val="005D34AD"/>
    <w:rsid w:val="005D5A5D"/>
    <w:rsid w:val="005E07AC"/>
    <w:rsid w:val="005E168E"/>
    <w:rsid w:val="005E1AA9"/>
    <w:rsid w:val="005E63C6"/>
    <w:rsid w:val="005E7353"/>
    <w:rsid w:val="005F01F9"/>
    <w:rsid w:val="005F03D9"/>
    <w:rsid w:val="005F08EA"/>
    <w:rsid w:val="005F1DFE"/>
    <w:rsid w:val="005F3B70"/>
    <w:rsid w:val="005F3DAA"/>
    <w:rsid w:val="005F627B"/>
    <w:rsid w:val="005F6922"/>
    <w:rsid w:val="00600F0D"/>
    <w:rsid w:val="00603576"/>
    <w:rsid w:val="00603702"/>
    <w:rsid w:val="0060386B"/>
    <w:rsid w:val="0060423F"/>
    <w:rsid w:val="00604C85"/>
    <w:rsid w:val="00605A60"/>
    <w:rsid w:val="00606F2E"/>
    <w:rsid w:val="00607BE0"/>
    <w:rsid w:val="006105E4"/>
    <w:rsid w:val="00610FAB"/>
    <w:rsid w:val="00611CF9"/>
    <w:rsid w:val="006135F8"/>
    <w:rsid w:val="0061451A"/>
    <w:rsid w:val="00615315"/>
    <w:rsid w:val="0061584F"/>
    <w:rsid w:val="00615A8F"/>
    <w:rsid w:val="00615C84"/>
    <w:rsid w:val="00615D82"/>
    <w:rsid w:val="0061646F"/>
    <w:rsid w:val="00621283"/>
    <w:rsid w:val="00622272"/>
    <w:rsid w:val="0062462F"/>
    <w:rsid w:val="00625329"/>
    <w:rsid w:val="00626770"/>
    <w:rsid w:val="0063100F"/>
    <w:rsid w:val="00632265"/>
    <w:rsid w:val="00632DA4"/>
    <w:rsid w:val="00634016"/>
    <w:rsid w:val="006404E5"/>
    <w:rsid w:val="00642D9C"/>
    <w:rsid w:val="00643A47"/>
    <w:rsid w:val="006457FE"/>
    <w:rsid w:val="00646920"/>
    <w:rsid w:val="0064692A"/>
    <w:rsid w:val="00646A8A"/>
    <w:rsid w:val="00647BA2"/>
    <w:rsid w:val="00647C1C"/>
    <w:rsid w:val="00651EC3"/>
    <w:rsid w:val="0065407F"/>
    <w:rsid w:val="00657335"/>
    <w:rsid w:val="00661949"/>
    <w:rsid w:val="006621C8"/>
    <w:rsid w:val="00663333"/>
    <w:rsid w:val="00665A15"/>
    <w:rsid w:val="006712D7"/>
    <w:rsid w:val="00674A19"/>
    <w:rsid w:val="00674A6E"/>
    <w:rsid w:val="00675AE3"/>
    <w:rsid w:val="00677B12"/>
    <w:rsid w:val="00677B3A"/>
    <w:rsid w:val="00680B47"/>
    <w:rsid w:val="0068361F"/>
    <w:rsid w:val="0068397C"/>
    <w:rsid w:val="00687A24"/>
    <w:rsid w:val="00694D69"/>
    <w:rsid w:val="00696952"/>
    <w:rsid w:val="00697D51"/>
    <w:rsid w:val="006A06DA"/>
    <w:rsid w:val="006A0932"/>
    <w:rsid w:val="006A129D"/>
    <w:rsid w:val="006A22B3"/>
    <w:rsid w:val="006A2C4A"/>
    <w:rsid w:val="006A34BE"/>
    <w:rsid w:val="006A3C3B"/>
    <w:rsid w:val="006A3FB3"/>
    <w:rsid w:val="006A4B6A"/>
    <w:rsid w:val="006A559D"/>
    <w:rsid w:val="006A5B47"/>
    <w:rsid w:val="006A6E36"/>
    <w:rsid w:val="006A6FD7"/>
    <w:rsid w:val="006B0F00"/>
    <w:rsid w:val="006B1A21"/>
    <w:rsid w:val="006B38AC"/>
    <w:rsid w:val="006B3BE6"/>
    <w:rsid w:val="006B43D0"/>
    <w:rsid w:val="006B57A2"/>
    <w:rsid w:val="006B6E5A"/>
    <w:rsid w:val="006C15C5"/>
    <w:rsid w:val="006C22FF"/>
    <w:rsid w:val="006C3015"/>
    <w:rsid w:val="006C3985"/>
    <w:rsid w:val="006C40B8"/>
    <w:rsid w:val="006C45DE"/>
    <w:rsid w:val="006C588C"/>
    <w:rsid w:val="006C6570"/>
    <w:rsid w:val="006C65C1"/>
    <w:rsid w:val="006C6C82"/>
    <w:rsid w:val="006C7B3E"/>
    <w:rsid w:val="006D149A"/>
    <w:rsid w:val="006D1998"/>
    <w:rsid w:val="006D2F23"/>
    <w:rsid w:val="006D2F79"/>
    <w:rsid w:val="006D2F9D"/>
    <w:rsid w:val="006D4206"/>
    <w:rsid w:val="006D4C06"/>
    <w:rsid w:val="006D71F3"/>
    <w:rsid w:val="006D73C7"/>
    <w:rsid w:val="006E1FEA"/>
    <w:rsid w:val="006E39B2"/>
    <w:rsid w:val="006E44AD"/>
    <w:rsid w:val="006E4C13"/>
    <w:rsid w:val="006E6A00"/>
    <w:rsid w:val="006F329C"/>
    <w:rsid w:val="006F538F"/>
    <w:rsid w:val="006F5C7B"/>
    <w:rsid w:val="006F5EA4"/>
    <w:rsid w:val="006F674E"/>
    <w:rsid w:val="00700C41"/>
    <w:rsid w:val="00703412"/>
    <w:rsid w:val="00704726"/>
    <w:rsid w:val="00706CE0"/>
    <w:rsid w:val="00706E2C"/>
    <w:rsid w:val="007105C0"/>
    <w:rsid w:val="00714772"/>
    <w:rsid w:val="0071785F"/>
    <w:rsid w:val="00722B5D"/>
    <w:rsid w:val="00723EB6"/>
    <w:rsid w:val="0072727A"/>
    <w:rsid w:val="00730297"/>
    <w:rsid w:val="007310DA"/>
    <w:rsid w:val="0073136E"/>
    <w:rsid w:val="007315D7"/>
    <w:rsid w:val="00735271"/>
    <w:rsid w:val="00735F8A"/>
    <w:rsid w:val="00741AC7"/>
    <w:rsid w:val="00742310"/>
    <w:rsid w:val="0074266A"/>
    <w:rsid w:val="007453F7"/>
    <w:rsid w:val="00745F32"/>
    <w:rsid w:val="00750C94"/>
    <w:rsid w:val="007513DA"/>
    <w:rsid w:val="0075430A"/>
    <w:rsid w:val="00755140"/>
    <w:rsid w:val="00756856"/>
    <w:rsid w:val="007569B0"/>
    <w:rsid w:val="00760432"/>
    <w:rsid w:val="007616E0"/>
    <w:rsid w:val="00761A43"/>
    <w:rsid w:val="00763425"/>
    <w:rsid w:val="0076432F"/>
    <w:rsid w:val="0076560B"/>
    <w:rsid w:val="0076603E"/>
    <w:rsid w:val="00770DFC"/>
    <w:rsid w:val="007716D6"/>
    <w:rsid w:val="007720BF"/>
    <w:rsid w:val="007745D3"/>
    <w:rsid w:val="0077460F"/>
    <w:rsid w:val="0077666B"/>
    <w:rsid w:val="00776E41"/>
    <w:rsid w:val="007776CB"/>
    <w:rsid w:val="00777A58"/>
    <w:rsid w:val="00781D61"/>
    <w:rsid w:val="00784397"/>
    <w:rsid w:val="00784C3C"/>
    <w:rsid w:val="00790248"/>
    <w:rsid w:val="00790C9F"/>
    <w:rsid w:val="00791900"/>
    <w:rsid w:val="00792B8D"/>
    <w:rsid w:val="00796073"/>
    <w:rsid w:val="007A0221"/>
    <w:rsid w:val="007A0423"/>
    <w:rsid w:val="007A3DE3"/>
    <w:rsid w:val="007A4337"/>
    <w:rsid w:val="007A4A70"/>
    <w:rsid w:val="007A4E7F"/>
    <w:rsid w:val="007B0700"/>
    <w:rsid w:val="007B0CCA"/>
    <w:rsid w:val="007B1A7D"/>
    <w:rsid w:val="007B5802"/>
    <w:rsid w:val="007B703B"/>
    <w:rsid w:val="007C045A"/>
    <w:rsid w:val="007C049F"/>
    <w:rsid w:val="007C0B33"/>
    <w:rsid w:val="007C253D"/>
    <w:rsid w:val="007C2F6F"/>
    <w:rsid w:val="007C3084"/>
    <w:rsid w:val="007C4914"/>
    <w:rsid w:val="007C51AB"/>
    <w:rsid w:val="007D1B84"/>
    <w:rsid w:val="007D25DB"/>
    <w:rsid w:val="007D2873"/>
    <w:rsid w:val="007D292D"/>
    <w:rsid w:val="007D2F3F"/>
    <w:rsid w:val="007D3B2B"/>
    <w:rsid w:val="007D4507"/>
    <w:rsid w:val="007D4944"/>
    <w:rsid w:val="007D5AEE"/>
    <w:rsid w:val="007D63A3"/>
    <w:rsid w:val="007E2200"/>
    <w:rsid w:val="007E2B20"/>
    <w:rsid w:val="007E46E6"/>
    <w:rsid w:val="007E4A4A"/>
    <w:rsid w:val="007E4F6D"/>
    <w:rsid w:val="007E58D9"/>
    <w:rsid w:val="007E686D"/>
    <w:rsid w:val="007E7324"/>
    <w:rsid w:val="007F0F7F"/>
    <w:rsid w:val="007F1433"/>
    <w:rsid w:val="007F24D4"/>
    <w:rsid w:val="007F4FC7"/>
    <w:rsid w:val="007F5F60"/>
    <w:rsid w:val="007F766B"/>
    <w:rsid w:val="008030A5"/>
    <w:rsid w:val="0080525C"/>
    <w:rsid w:val="00805D8B"/>
    <w:rsid w:val="00807897"/>
    <w:rsid w:val="00810669"/>
    <w:rsid w:val="00811050"/>
    <w:rsid w:val="00811A6E"/>
    <w:rsid w:val="00811ED0"/>
    <w:rsid w:val="008132CB"/>
    <w:rsid w:val="008137BA"/>
    <w:rsid w:val="00813A21"/>
    <w:rsid w:val="00814BC4"/>
    <w:rsid w:val="0081502A"/>
    <w:rsid w:val="008164CD"/>
    <w:rsid w:val="008169CF"/>
    <w:rsid w:val="0081783C"/>
    <w:rsid w:val="0082163C"/>
    <w:rsid w:val="00822B08"/>
    <w:rsid w:val="00823221"/>
    <w:rsid w:val="00823643"/>
    <w:rsid w:val="00824AAC"/>
    <w:rsid w:val="008254A5"/>
    <w:rsid w:val="008259E7"/>
    <w:rsid w:val="00825E30"/>
    <w:rsid w:val="00826AAB"/>
    <w:rsid w:val="0082786E"/>
    <w:rsid w:val="00830CB6"/>
    <w:rsid w:val="00832202"/>
    <w:rsid w:val="00834D4C"/>
    <w:rsid w:val="008370C3"/>
    <w:rsid w:val="008377B9"/>
    <w:rsid w:val="00840A09"/>
    <w:rsid w:val="00840FCA"/>
    <w:rsid w:val="008430CA"/>
    <w:rsid w:val="00843B18"/>
    <w:rsid w:val="00843B8D"/>
    <w:rsid w:val="008524B1"/>
    <w:rsid w:val="00853EBD"/>
    <w:rsid w:val="0085639B"/>
    <w:rsid w:val="008569C9"/>
    <w:rsid w:val="00856A3A"/>
    <w:rsid w:val="008632A3"/>
    <w:rsid w:val="00865720"/>
    <w:rsid w:val="00866C17"/>
    <w:rsid w:val="0087040D"/>
    <w:rsid w:val="00870BA2"/>
    <w:rsid w:val="00873D3C"/>
    <w:rsid w:val="008740B0"/>
    <w:rsid w:val="0087460B"/>
    <w:rsid w:val="00877802"/>
    <w:rsid w:val="00880B04"/>
    <w:rsid w:val="00881047"/>
    <w:rsid w:val="008815D0"/>
    <w:rsid w:val="00881C28"/>
    <w:rsid w:val="00882F09"/>
    <w:rsid w:val="0088308D"/>
    <w:rsid w:val="00890102"/>
    <w:rsid w:val="008902EF"/>
    <w:rsid w:val="0089128F"/>
    <w:rsid w:val="00891666"/>
    <w:rsid w:val="00891844"/>
    <w:rsid w:val="00893199"/>
    <w:rsid w:val="00894519"/>
    <w:rsid w:val="0089478E"/>
    <w:rsid w:val="00894AF0"/>
    <w:rsid w:val="00896915"/>
    <w:rsid w:val="008A031F"/>
    <w:rsid w:val="008A03DA"/>
    <w:rsid w:val="008A35CD"/>
    <w:rsid w:val="008A3C07"/>
    <w:rsid w:val="008A4291"/>
    <w:rsid w:val="008A460B"/>
    <w:rsid w:val="008A7180"/>
    <w:rsid w:val="008B1548"/>
    <w:rsid w:val="008B56E1"/>
    <w:rsid w:val="008B66FF"/>
    <w:rsid w:val="008C3534"/>
    <w:rsid w:val="008D293E"/>
    <w:rsid w:val="008D48E6"/>
    <w:rsid w:val="008D4A71"/>
    <w:rsid w:val="008D51D2"/>
    <w:rsid w:val="008D6348"/>
    <w:rsid w:val="008D6A66"/>
    <w:rsid w:val="008D6D80"/>
    <w:rsid w:val="008E2FA4"/>
    <w:rsid w:val="008E369B"/>
    <w:rsid w:val="008E45AF"/>
    <w:rsid w:val="008E472D"/>
    <w:rsid w:val="008E4E30"/>
    <w:rsid w:val="008E5D74"/>
    <w:rsid w:val="008E5EA2"/>
    <w:rsid w:val="008E68B3"/>
    <w:rsid w:val="008F0974"/>
    <w:rsid w:val="008F2E79"/>
    <w:rsid w:val="00900DC4"/>
    <w:rsid w:val="0090213F"/>
    <w:rsid w:val="0090248A"/>
    <w:rsid w:val="009024AF"/>
    <w:rsid w:val="00903001"/>
    <w:rsid w:val="00904C27"/>
    <w:rsid w:val="00904D1D"/>
    <w:rsid w:val="009063B3"/>
    <w:rsid w:val="00907095"/>
    <w:rsid w:val="00910C9C"/>
    <w:rsid w:val="009133B6"/>
    <w:rsid w:val="0091474F"/>
    <w:rsid w:val="00920704"/>
    <w:rsid w:val="009229CC"/>
    <w:rsid w:val="0092521C"/>
    <w:rsid w:val="009265FE"/>
    <w:rsid w:val="00926BC1"/>
    <w:rsid w:val="0093060E"/>
    <w:rsid w:val="0093073B"/>
    <w:rsid w:val="009331BE"/>
    <w:rsid w:val="009334D2"/>
    <w:rsid w:val="00936575"/>
    <w:rsid w:val="009370D6"/>
    <w:rsid w:val="009409C3"/>
    <w:rsid w:val="009415C2"/>
    <w:rsid w:val="00941761"/>
    <w:rsid w:val="00943A8C"/>
    <w:rsid w:val="00944003"/>
    <w:rsid w:val="00944D7C"/>
    <w:rsid w:val="0095107A"/>
    <w:rsid w:val="009522B8"/>
    <w:rsid w:val="009529DB"/>
    <w:rsid w:val="00954483"/>
    <w:rsid w:val="00960326"/>
    <w:rsid w:val="009632AA"/>
    <w:rsid w:val="0096730F"/>
    <w:rsid w:val="00967D1E"/>
    <w:rsid w:val="00970031"/>
    <w:rsid w:val="00970477"/>
    <w:rsid w:val="00970975"/>
    <w:rsid w:val="00973281"/>
    <w:rsid w:val="00975EBD"/>
    <w:rsid w:val="00977458"/>
    <w:rsid w:val="00981486"/>
    <w:rsid w:val="00982398"/>
    <w:rsid w:val="0098252F"/>
    <w:rsid w:val="009848AD"/>
    <w:rsid w:val="009900CF"/>
    <w:rsid w:val="0099013A"/>
    <w:rsid w:val="00990820"/>
    <w:rsid w:val="009920AF"/>
    <w:rsid w:val="00992209"/>
    <w:rsid w:val="00992B2B"/>
    <w:rsid w:val="00994146"/>
    <w:rsid w:val="009941FE"/>
    <w:rsid w:val="00995CDC"/>
    <w:rsid w:val="00995EEA"/>
    <w:rsid w:val="009A1A34"/>
    <w:rsid w:val="009A2DA6"/>
    <w:rsid w:val="009A3EA2"/>
    <w:rsid w:val="009A6166"/>
    <w:rsid w:val="009A63BF"/>
    <w:rsid w:val="009A747E"/>
    <w:rsid w:val="009B053D"/>
    <w:rsid w:val="009B23C8"/>
    <w:rsid w:val="009B3F69"/>
    <w:rsid w:val="009B4D77"/>
    <w:rsid w:val="009B5426"/>
    <w:rsid w:val="009C03A9"/>
    <w:rsid w:val="009C301B"/>
    <w:rsid w:val="009C6E84"/>
    <w:rsid w:val="009C7B6A"/>
    <w:rsid w:val="009D35D9"/>
    <w:rsid w:val="009D47BA"/>
    <w:rsid w:val="009D6BD9"/>
    <w:rsid w:val="009E0456"/>
    <w:rsid w:val="009E2224"/>
    <w:rsid w:val="009E287A"/>
    <w:rsid w:val="009E6507"/>
    <w:rsid w:val="009E65F4"/>
    <w:rsid w:val="009E6A14"/>
    <w:rsid w:val="009F1DE5"/>
    <w:rsid w:val="009F79B9"/>
    <w:rsid w:val="00A00DBE"/>
    <w:rsid w:val="00A015BC"/>
    <w:rsid w:val="00A01E77"/>
    <w:rsid w:val="00A020AD"/>
    <w:rsid w:val="00A0609E"/>
    <w:rsid w:val="00A06A2B"/>
    <w:rsid w:val="00A10661"/>
    <w:rsid w:val="00A11190"/>
    <w:rsid w:val="00A11991"/>
    <w:rsid w:val="00A134C4"/>
    <w:rsid w:val="00A16B6F"/>
    <w:rsid w:val="00A16D4B"/>
    <w:rsid w:val="00A17954"/>
    <w:rsid w:val="00A21936"/>
    <w:rsid w:val="00A2309C"/>
    <w:rsid w:val="00A25F6D"/>
    <w:rsid w:val="00A27E24"/>
    <w:rsid w:val="00A303CB"/>
    <w:rsid w:val="00A303E6"/>
    <w:rsid w:val="00A30DEE"/>
    <w:rsid w:val="00A34D7B"/>
    <w:rsid w:val="00A3644B"/>
    <w:rsid w:val="00A36C7A"/>
    <w:rsid w:val="00A402BE"/>
    <w:rsid w:val="00A41C6B"/>
    <w:rsid w:val="00A43564"/>
    <w:rsid w:val="00A4461E"/>
    <w:rsid w:val="00A44E28"/>
    <w:rsid w:val="00A47152"/>
    <w:rsid w:val="00A47C18"/>
    <w:rsid w:val="00A5002D"/>
    <w:rsid w:val="00A5033C"/>
    <w:rsid w:val="00A505E5"/>
    <w:rsid w:val="00A50B6B"/>
    <w:rsid w:val="00A50CFD"/>
    <w:rsid w:val="00A50F60"/>
    <w:rsid w:val="00A540D7"/>
    <w:rsid w:val="00A54253"/>
    <w:rsid w:val="00A55384"/>
    <w:rsid w:val="00A553CC"/>
    <w:rsid w:val="00A56396"/>
    <w:rsid w:val="00A56EFB"/>
    <w:rsid w:val="00A6090E"/>
    <w:rsid w:val="00A60E56"/>
    <w:rsid w:val="00A6318B"/>
    <w:rsid w:val="00A63639"/>
    <w:rsid w:val="00A63904"/>
    <w:rsid w:val="00A65050"/>
    <w:rsid w:val="00A65FE8"/>
    <w:rsid w:val="00A67001"/>
    <w:rsid w:val="00A67B59"/>
    <w:rsid w:val="00A71B42"/>
    <w:rsid w:val="00A73EE8"/>
    <w:rsid w:val="00A7469C"/>
    <w:rsid w:val="00A76339"/>
    <w:rsid w:val="00A7758C"/>
    <w:rsid w:val="00A80A22"/>
    <w:rsid w:val="00A817A3"/>
    <w:rsid w:val="00A84811"/>
    <w:rsid w:val="00A86A32"/>
    <w:rsid w:val="00A86E60"/>
    <w:rsid w:val="00A879A3"/>
    <w:rsid w:val="00A87C41"/>
    <w:rsid w:val="00A87EC1"/>
    <w:rsid w:val="00A92070"/>
    <w:rsid w:val="00A93B08"/>
    <w:rsid w:val="00A95844"/>
    <w:rsid w:val="00A96B37"/>
    <w:rsid w:val="00A97D68"/>
    <w:rsid w:val="00AA3854"/>
    <w:rsid w:val="00AA51AF"/>
    <w:rsid w:val="00AA598F"/>
    <w:rsid w:val="00AA6520"/>
    <w:rsid w:val="00AA79EB"/>
    <w:rsid w:val="00AA7EBC"/>
    <w:rsid w:val="00AB00DD"/>
    <w:rsid w:val="00AB12BE"/>
    <w:rsid w:val="00AB17CF"/>
    <w:rsid w:val="00AB377C"/>
    <w:rsid w:val="00AB41F1"/>
    <w:rsid w:val="00AB4A30"/>
    <w:rsid w:val="00AB66E5"/>
    <w:rsid w:val="00AC045F"/>
    <w:rsid w:val="00AC210D"/>
    <w:rsid w:val="00AC290D"/>
    <w:rsid w:val="00AC3620"/>
    <w:rsid w:val="00AC4E7B"/>
    <w:rsid w:val="00AC62DA"/>
    <w:rsid w:val="00AC67F3"/>
    <w:rsid w:val="00AD01F6"/>
    <w:rsid w:val="00AD0B3A"/>
    <w:rsid w:val="00AD65A6"/>
    <w:rsid w:val="00AD6BF1"/>
    <w:rsid w:val="00AE31AF"/>
    <w:rsid w:val="00AE32ED"/>
    <w:rsid w:val="00AE46C2"/>
    <w:rsid w:val="00AE4775"/>
    <w:rsid w:val="00AE64AA"/>
    <w:rsid w:val="00AE7784"/>
    <w:rsid w:val="00B007A0"/>
    <w:rsid w:val="00B01342"/>
    <w:rsid w:val="00B02052"/>
    <w:rsid w:val="00B021CD"/>
    <w:rsid w:val="00B03EDF"/>
    <w:rsid w:val="00B045CD"/>
    <w:rsid w:val="00B067AA"/>
    <w:rsid w:val="00B070CE"/>
    <w:rsid w:val="00B108E4"/>
    <w:rsid w:val="00B11061"/>
    <w:rsid w:val="00B12339"/>
    <w:rsid w:val="00B12469"/>
    <w:rsid w:val="00B1302A"/>
    <w:rsid w:val="00B14A3F"/>
    <w:rsid w:val="00B15129"/>
    <w:rsid w:val="00B17B07"/>
    <w:rsid w:val="00B17FA5"/>
    <w:rsid w:val="00B2152A"/>
    <w:rsid w:val="00B22E86"/>
    <w:rsid w:val="00B2603A"/>
    <w:rsid w:val="00B26A56"/>
    <w:rsid w:val="00B27156"/>
    <w:rsid w:val="00B30DFA"/>
    <w:rsid w:val="00B31DE3"/>
    <w:rsid w:val="00B32817"/>
    <w:rsid w:val="00B32FFC"/>
    <w:rsid w:val="00B34266"/>
    <w:rsid w:val="00B348AC"/>
    <w:rsid w:val="00B34A71"/>
    <w:rsid w:val="00B36670"/>
    <w:rsid w:val="00B41C95"/>
    <w:rsid w:val="00B423E4"/>
    <w:rsid w:val="00B4255E"/>
    <w:rsid w:val="00B428C9"/>
    <w:rsid w:val="00B42C81"/>
    <w:rsid w:val="00B4524C"/>
    <w:rsid w:val="00B45A8D"/>
    <w:rsid w:val="00B502A5"/>
    <w:rsid w:val="00B503E7"/>
    <w:rsid w:val="00B507A3"/>
    <w:rsid w:val="00B50A4A"/>
    <w:rsid w:val="00B5157C"/>
    <w:rsid w:val="00B52C4E"/>
    <w:rsid w:val="00B530F0"/>
    <w:rsid w:val="00B536D9"/>
    <w:rsid w:val="00B537CC"/>
    <w:rsid w:val="00B56B80"/>
    <w:rsid w:val="00B60EE2"/>
    <w:rsid w:val="00B617AF"/>
    <w:rsid w:val="00B61FD2"/>
    <w:rsid w:val="00B620B7"/>
    <w:rsid w:val="00B622D4"/>
    <w:rsid w:val="00B63427"/>
    <w:rsid w:val="00B63CB3"/>
    <w:rsid w:val="00B63D8F"/>
    <w:rsid w:val="00B64FA6"/>
    <w:rsid w:val="00B6528D"/>
    <w:rsid w:val="00B65687"/>
    <w:rsid w:val="00B661C9"/>
    <w:rsid w:val="00B66751"/>
    <w:rsid w:val="00B7078C"/>
    <w:rsid w:val="00B71271"/>
    <w:rsid w:val="00B72177"/>
    <w:rsid w:val="00B73210"/>
    <w:rsid w:val="00B735BA"/>
    <w:rsid w:val="00B75187"/>
    <w:rsid w:val="00B76740"/>
    <w:rsid w:val="00B7772C"/>
    <w:rsid w:val="00B77A6F"/>
    <w:rsid w:val="00B80426"/>
    <w:rsid w:val="00B8273F"/>
    <w:rsid w:val="00B840CE"/>
    <w:rsid w:val="00B841B6"/>
    <w:rsid w:val="00B84283"/>
    <w:rsid w:val="00B866DE"/>
    <w:rsid w:val="00B877B7"/>
    <w:rsid w:val="00B9007F"/>
    <w:rsid w:val="00B916BA"/>
    <w:rsid w:val="00B91EB2"/>
    <w:rsid w:val="00B921CA"/>
    <w:rsid w:val="00B926A7"/>
    <w:rsid w:val="00B929B9"/>
    <w:rsid w:val="00B92E46"/>
    <w:rsid w:val="00B936F6"/>
    <w:rsid w:val="00B96E5E"/>
    <w:rsid w:val="00B9704B"/>
    <w:rsid w:val="00B975B3"/>
    <w:rsid w:val="00BA2BE2"/>
    <w:rsid w:val="00BA525C"/>
    <w:rsid w:val="00BA55E4"/>
    <w:rsid w:val="00BA5ADB"/>
    <w:rsid w:val="00BA5ECB"/>
    <w:rsid w:val="00BA71EA"/>
    <w:rsid w:val="00BA72B4"/>
    <w:rsid w:val="00BB145E"/>
    <w:rsid w:val="00BB1E1B"/>
    <w:rsid w:val="00BB32F9"/>
    <w:rsid w:val="00BB3863"/>
    <w:rsid w:val="00BB5F9F"/>
    <w:rsid w:val="00BB65BE"/>
    <w:rsid w:val="00BB6DE7"/>
    <w:rsid w:val="00BB70D7"/>
    <w:rsid w:val="00BB77E0"/>
    <w:rsid w:val="00BC4946"/>
    <w:rsid w:val="00BC51A2"/>
    <w:rsid w:val="00BC7E88"/>
    <w:rsid w:val="00BD08D3"/>
    <w:rsid w:val="00BD2B50"/>
    <w:rsid w:val="00BD3394"/>
    <w:rsid w:val="00BD3769"/>
    <w:rsid w:val="00BD57C8"/>
    <w:rsid w:val="00BD59BE"/>
    <w:rsid w:val="00BD74F5"/>
    <w:rsid w:val="00BE0EE0"/>
    <w:rsid w:val="00BE1A09"/>
    <w:rsid w:val="00BE40CA"/>
    <w:rsid w:val="00BE6C2F"/>
    <w:rsid w:val="00BF03AC"/>
    <w:rsid w:val="00BF11B8"/>
    <w:rsid w:val="00BF1E61"/>
    <w:rsid w:val="00BF26F0"/>
    <w:rsid w:val="00BF524B"/>
    <w:rsid w:val="00BF609E"/>
    <w:rsid w:val="00BF6C6D"/>
    <w:rsid w:val="00C01761"/>
    <w:rsid w:val="00C01E54"/>
    <w:rsid w:val="00C0339C"/>
    <w:rsid w:val="00C03BBF"/>
    <w:rsid w:val="00C0426E"/>
    <w:rsid w:val="00C05510"/>
    <w:rsid w:val="00C05A81"/>
    <w:rsid w:val="00C066BA"/>
    <w:rsid w:val="00C07D33"/>
    <w:rsid w:val="00C07D9B"/>
    <w:rsid w:val="00C102BC"/>
    <w:rsid w:val="00C123F6"/>
    <w:rsid w:val="00C124BF"/>
    <w:rsid w:val="00C136D0"/>
    <w:rsid w:val="00C1437C"/>
    <w:rsid w:val="00C14C64"/>
    <w:rsid w:val="00C16E75"/>
    <w:rsid w:val="00C17004"/>
    <w:rsid w:val="00C174E0"/>
    <w:rsid w:val="00C17B33"/>
    <w:rsid w:val="00C20358"/>
    <w:rsid w:val="00C2142C"/>
    <w:rsid w:val="00C21481"/>
    <w:rsid w:val="00C23A67"/>
    <w:rsid w:val="00C2455E"/>
    <w:rsid w:val="00C24A56"/>
    <w:rsid w:val="00C24C72"/>
    <w:rsid w:val="00C261DC"/>
    <w:rsid w:val="00C26751"/>
    <w:rsid w:val="00C26D68"/>
    <w:rsid w:val="00C278F3"/>
    <w:rsid w:val="00C2793F"/>
    <w:rsid w:val="00C31148"/>
    <w:rsid w:val="00C31BBE"/>
    <w:rsid w:val="00C31D32"/>
    <w:rsid w:val="00C323CA"/>
    <w:rsid w:val="00C32D1B"/>
    <w:rsid w:val="00C33B59"/>
    <w:rsid w:val="00C3429D"/>
    <w:rsid w:val="00C37527"/>
    <w:rsid w:val="00C41BD8"/>
    <w:rsid w:val="00C42702"/>
    <w:rsid w:val="00C42C3D"/>
    <w:rsid w:val="00C436D5"/>
    <w:rsid w:val="00C46242"/>
    <w:rsid w:val="00C46C3F"/>
    <w:rsid w:val="00C46CBA"/>
    <w:rsid w:val="00C470B5"/>
    <w:rsid w:val="00C47B21"/>
    <w:rsid w:val="00C50B58"/>
    <w:rsid w:val="00C5383C"/>
    <w:rsid w:val="00C53E53"/>
    <w:rsid w:val="00C569EC"/>
    <w:rsid w:val="00C56E13"/>
    <w:rsid w:val="00C57D42"/>
    <w:rsid w:val="00C61DB2"/>
    <w:rsid w:val="00C61F16"/>
    <w:rsid w:val="00C62074"/>
    <w:rsid w:val="00C65A21"/>
    <w:rsid w:val="00C6786D"/>
    <w:rsid w:val="00C70C7A"/>
    <w:rsid w:val="00C7293A"/>
    <w:rsid w:val="00C730CC"/>
    <w:rsid w:val="00C733CC"/>
    <w:rsid w:val="00C73537"/>
    <w:rsid w:val="00C738DA"/>
    <w:rsid w:val="00C7433D"/>
    <w:rsid w:val="00C74A62"/>
    <w:rsid w:val="00C823A6"/>
    <w:rsid w:val="00C839FD"/>
    <w:rsid w:val="00C85D7C"/>
    <w:rsid w:val="00C870D8"/>
    <w:rsid w:val="00C8791B"/>
    <w:rsid w:val="00C87A43"/>
    <w:rsid w:val="00C90030"/>
    <w:rsid w:val="00C91442"/>
    <w:rsid w:val="00C9192B"/>
    <w:rsid w:val="00C9291F"/>
    <w:rsid w:val="00C94A19"/>
    <w:rsid w:val="00C94A33"/>
    <w:rsid w:val="00C94F1E"/>
    <w:rsid w:val="00C95BB6"/>
    <w:rsid w:val="00C960AB"/>
    <w:rsid w:val="00C97E07"/>
    <w:rsid w:val="00CA0C20"/>
    <w:rsid w:val="00CA1D23"/>
    <w:rsid w:val="00CA24AB"/>
    <w:rsid w:val="00CA41B8"/>
    <w:rsid w:val="00CA53CE"/>
    <w:rsid w:val="00CA62D0"/>
    <w:rsid w:val="00CB0128"/>
    <w:rsid w:val="00CB07CD"/>
    <w:rsid w:val="00CB3526"/>
    <w:rsid w:val="00CB4BA6"/>
    <w:rsid w:val="00CB662F"/>
    <w:rsid w:val="00CB720A"/>
    <w:rsid w:val="00CB7CE0"/>
    <w:rsid w:val="00CC02E7"/>
    <w:rsid w:val="00CC09F5"/>
    <w:rsid w:val="00CC4103"/>
    <w:rsid w:val="00CC49E0"/>
    <w:rsid w:val="00CC5391"/>
    <w:rsid w:val="00CC5F24"/>
    <w:rsid w:val="00CC6A4C"/>
    <w:rsid w:val="00CC7578"/>
    <w:rsid w:val="00CD326A"/>
    <w:rsid w:val="00CD71F1"/>
    <w:rsid w:val="00CE127E"/>
    <w:rsid w:val="00CE136E"/>
    <w:rsid w:val="00CE3F60"/>
    <w:rsid w:val="00CE7AE4"/>
    <w:rsid w:val="00CF073F"/>
    <w:rsid w:val="00CF1C8D"/>
    <w:rsid w:val="00CF2E5B"/>
    <w:rsid w:val="00CF43C5"/>
    <w:rsid w:val="00CF4AD5"/>
    <w:rsid w:val="00CF54F1"/>
    <w:rsid w:val="00CF5D4E"/>
    <w:rsid w:val="00CF5E29"/>
    <w:rsid w:val="00CF5ED9"/>
    <w:rsid w:val="00CF6260"/>
    <w:rsid w:val="00CF6918"/>
    <w:rsid w:val="00CF78B9"/>
    <w:rsid w:val="00D00579"/>
    <w:rsid w:val="00D0280C"/>
    <w:rsid w:val="00D045AC"/>
    <w:rsid w:val="00D046CE"/>
    <w:rsid w:val="00D04A73"/>
    <w:rsid w:val="00D07C06"/>
    <w:rsid w:val="00D11A84"/>
    <w:rsid w:val="00D12088"/>
    <w:rsid w:val="00D1326C"/>
    <w:rsid w:val="00D1473E"/>
    <w:rsid w:val="00D1504F"/>
    <w:rsid w:val="00D15922"/>
    <w:rsid w:val="00D17106"/>
    <w:rsid w:val="00D22019"/>
    <w:rsid w:val="00D23B3D"/>
    <w:rsid w:val="00D23BA4"/>
    <w:rsid w:val="00D24862"/>
    <w:rsid w:val="00D25CD7"/>
    <w:rsid w:val="00D25EAC"/>
    <w:rsid w:val="00D2716E"/>
    <w:rsid w:val="00D31D69"/>
    <w:rsid w:val="00D32155"/>
    <w:rsid w:val="00D321C6"/>
    <w:rsid w:val="00D32596"/>
    <w:rsid w:val="00D33FF6"/>
    <w:rsid w:val="00D35C58"/>
    <w:rsid w:val="00D374B0"/>
    <w:rsid w:val="00D37720"/>
    <w:rsid w:val="00D40084"/>
    <w:rsid w:val="00D416F4"/>
    <w:rsid w:val="00D41AD6"/>
    <w:rsid w:val="00D41CD1"/>
    <w:rsid w:val="00D42266"/>
    <w:rsid w:val="00D42C7B"/>
    <w:rsid w:val="00D46630"/>
    <w:rsid w:val="00D46F18"/>
    <w:rsid w:val="00D50588"/>
    <w:rsid w:val="00D515F3"/>
    <w:rsid w:val="00D52878"/>
    <w:rsid w:val="00D53B35"/>
    <w:rsid w:val="00D54A29"/>
    <w:rsid w:val="00D54B27"/>
    <w:rsid w:val="00D54F59"/>
    <w:rsid w:val="00D56439"/>
    <w:rsid w:val="00D60FCB"/>
    <w:rsid w:val="00D617B8"/>
    <w:rsid w:val="00D61AE3"/>
    <w:rsid w:val="00D63C9C"/>
    <w:rsid w:val="00D649AC"/>
    <w:rsid w:val="00D66EC9"/>
    <w:rsid w:val="00D673A0"/>
    <w:rsid w:val="00D678C0"/>
    <w:rsid w:val="00D7280E"/>
    <w:rsid w:val="00D7544C"/>
    <w:rsid w:val="00D75ACE"/>
    <w:rsid w:val="00D7645C"/>
    <w:rsid w:val="00D8061E"/>
    <w:rsid w:val="00D81028"/>
    <w:rsid w:val="00D81238"/>
    <w:rsid w:val="00D8279C"/>
    <w:rsid w:val="00D82CCD"/>
    <w:rsid w:val="00D82CE4"/>
    <w:rsid w:val="00D82CF6"/>
    <w:rsid w:val="00D83256"/>
    <w:rsid w:val="00D85077"/>
    <w:rsid w:val="00D861FA"/>
    <w:rsid w:val="00D901B0"/>
    <w:rsid w:val="00D91F82"/>
    <w:rsid w:val="00D941DF"/>
    <w:rsid w:val="00D9726D"/>
    <w:rsid w:val="00DA045C"/>
    <w:rsid w:val="00DA0E0E"/>
    <w:rsid w:val="00DA2BBE"/>
    <w:rsid w:val="00DA6543"/>
    <w:rsid w:val="00DA667B"/>
    <w:rsid w:val="00DB1762"/>
    <w:rsid w:val="00DB3B38"/>
    <w:rsid w:val="00DC0AB1"/>
    <w:rsid w:val="00DC1568"/>
    <w:rsid w:val="00DC2DA5"/>
    <w:rsid w:val="00DC3878"/>
    <w:rsid w:val="00DC3A71"/>
    <w:rsid w:val="00DC4522"/>
    <w:rsid w:val="00DC4FA4"/>
    <w:rsid w:val="00DC6225"/>
    <w:rsid w:val="00DD3947"/>
    <w:rsid w:val="00DD39B4"/>
    <w:rsid w:val="00DD4BC3"/>
    <w:rsid w:val="00DD4DBE"/>
    <w:rsid w:val="00DD585F"/>
    <w:rsid w:val="00DD6D66"/>
    <w:rsid w:val="00DD7938"/>
    <w:rsid w:val="00DD7D54"/>
    <w:rsid w:val="00DE08D6"/>
    <w:rsid w:val="00DE0B97"/>
    <w:rsid w:val="00DE0BB1"/>
    <w:rsid w:val="00DE11A9"/>
    <w:rsid w:val="00DE1277"/>
    <w:rsid w:val="00DE2ABC"/>
    <w:rsid w:val="00DE36F7"/>
    <w:rsid w:val="00DE4905"/>
    <w:rsid w:val="00DE5309"/>
    <w:rsid w:val="00DE610B"/>
    <w:rsid w:val="00DE6573"/>
    <w:rsid w:val="00DE7663"/>
    <w:rsid w:val="00DF0AB1"/>
    <w:rsid w:val="00DF113C"/>
    <w:rsid w:val="00DF3138"/>
    <w:rsid w:val="00DF4F3F"/>
    <w:rsid w:val="00DF58D0"/>
    <w:rsid w:val="00DF5CA3"/>
    <w:rsid w:val="00DF6003"/>
    <w:rsid w:val="00DF7259"/>
    <w:rsid w:val="00E00A04"/>
    <w:rsid w:val="00E06427"/>
    <w:rsid w:val="00E068C4"/>
    <w:rsid w:val="00E06C3E"/>
    <w:rsid w:val="00E10EB0"/>
    <w:rsid w:val="00E11E40"/>
    <w:rsid w:val="00E129D7"/>
    <w:rsid w:val="00E145F7"/>
    <w:rsid w:val="00E14B21"/>
    <w:rsid w:val="00E14F25"/>
    <w:rsid w:val="00E17810"/>
    <w:rsid w:val="00E17A05"/>
    <w:rsid w:val="00E2002B"/>
    <w:rsid w:val="00E207ED"/>
    <w:rsid w:val="00E208F4"/>
    <w:rsid w:val="00E222FD"/>
    <w:rsid w:val="00E231D4"/>
    <w:rsid w:val="00E23F2F"/>
    <w:rsid w:val="00E24D20"/>
    <w:rsid w:val="00E257A7"/>
    <w:rsid w:val="00E27AA5"/>
    <w:rsid w:val="00E325F3"/>
    <w:rsid w:val="00E32F9F"/>
    <w:rsid w:val="00E3310B"/>
    <w:rsid w:val="00E33B1A"/>
    <w:rsid w:val="00E34495"/>
    <w:rsid w:val="00E345CC"/>
    <w:rsid w:val="00E34A73"/>
    <w:rsid w:val="00E34E05"/>
    <w:rsid w:val="00E351A2"/>
    <w:rsid w:val="00E37090"/>
    <w:rsid w:val="00E37C67"/>
    <w:rsid w:val="00E40687"/>
    <w:rsid w:val="00E40C21"/>
    <w:rsid w:val="00E41845"/>
    <w:rsid w:val="00E433D9"/>
    <w:rsid w:val="00E44705"/>
    <w:rsid w:val="00E45D11"/>
    <w:rsid w:val="00E46701"/>
    <w:rsid w:val="00E47171"/>
    <w:rsid w:val="00E47227"/>
    <w:rsid w:val="00E500AE"/>
    <w:rsid w:val="00E51A56"/>
    <w:rsid w:val="00E51DC8"/>
    <w:rsid w:val="00E52587"/>
    <w:rsid w:val="00E543F7"/>
    <w:rsid w:val="00E56D2A"/>
    <w:rsid w:val="00E60004"/>
    <w:rsid w:val="00E60AAC"/>
    <w:rsid w:val="00E617CD"/>
    <w:rsid w:val="00E61F16"/>
    <w:rsid w:val="00E61F8D"/>
    <w:rsid w:val="00E6471D"/>
    <w:rsid w:val="00E6474D"/>
    <w:rsid w:val="00E65E18"/>
    <w:rsid w:val="00E67C5F"/>
    <w:rsid w:val="00E71E13"/>
    <w:rsid w:val="00E7299D"/>
    <w:rsid w:val="00E73A5D"/>
    <w:rsid w:val="00E74465"/>
    <w:rsid w:val="00E76996"/>
    <w:rsid w:val="00E80260"/>
    <w:rsid w:val="00E87E57"/>
    <w:rsid w:val="00E90A2E"/>
    <w:rsid w:val="00E9108B"/>
    <w:rsid w:val="00E92AFD"/>
    <w:rsid w:val="00E93A23"/>
    <w:rsid w:val="00E93F8E"/>
    <w:rsid w:val="00E968DC"/>
    <w:rsid w:val="00E96D39"/>
    <w:rsid w:val="00E96D8B"/>
    <w:rsid w:val="00E97BC5"/>
    <w:rsid w:val="00EA23C4"/>
    <w:rsid w:val="00EA3243"/>
    <w:rsid w:val="00EA3649"/>
    <w:rsid w:val="00EA4543"/>
    <w:rsid w:val="00EA4A0B"/>
    <w:rsid w:val="00EA5969"/>
    <w:rsid w:val="00EA5B84"/>
    <w:rsid w:val="00EA6DA2"/>
    <w:rsid w:val="00EB0E4E"/>
    <w:rsid w:val="00EB0F33"/>
    <w:rsid w:val="00EB19EC"/>
    <w:rsid w:val="00EB1D5D"/>
    <w:rsid w:val="00EB2702"/>
    <w:rsid w:val="00EB375F"/>
    <w:rsid w:val="00EB481C"/>
    <w:rsid w:val="00EB4C5D"/>
    <w:rsid w:val="00EB6875"/>
    <w:rsid w:val="00EC0A1F"/>
    <w:rsid w:val="00EC0D51"/>
    <w:rsid w:val="00EC2C78"/>
    <w:rsid w:val="00EC4AD7"/>
    <w:rsid w:val="00EC4C82"/>
    <w:rsid w:val="00EC4D9C"/>
    <w:rsid w:val="00EC6609"/>
    <w:rsid w:val="00ED0944"/>
    <w:rsid w:val="00ED0E2D"/>
    <w:rsid w:val="00ED0FF9"/>
    <w:rsid w:val="00ED1EF6"/>
    <w:rsid w:val="00ED27BF"/>
    <w:rsid w:val="00ED4C2A"/>
    <w:rsid w:val="00ED733D"/>
    <w:rsid w:val="00ED74FE"/>
    <w:rsid w:val="00EE1945"/>
    <w:rsid w:val="00EE2EB3"/>
    <w:rsid w:val="00EE4A55"/>
    <w:rsid w:val="00EE5387"/>
    <w:rsid w:val="00EE5AF5"/>
    <w:rsid w:val="00EE655D"/>
    <w:rsid w:val="00EE74C5"/>
    <w:rsid w:val="00EF4437"/>
    <w:rsid w:val="00EF4DCF"/>
    <w:rsid w:val="00EF529F"/>
    <w:rsid w:val="00EF61A7"/>
    <w:rsid w:val="00F018A3"/>
    <w:rsid w:val="00F01CE7"/>
    <w:rsid w:val="00F02D86"/>
    <w:rsid w:val="00F03C65"/>
    <w:rsid w:val="00F03DC8"/>
    <w:rsid w:val="00F0625A"/>
    <w:rsid w:val="00F06280"/>
    <w:rsid w:val="00F06884"/>
    <w:rsid w:val="00F1011C"/>
    <w:rsid w:val="00F12766"/>
    <w:rsid w:val="00F12CA6"/>
    <w:rsid w:val="00F1386B"/>
    <w:rsid w:val="00F13D66"/>
    <w:rsid w:val="00F13FBA"/>
    <w:rsid w:val="00F15341"/>
    <w:rsid w:val="00F154A3"/>
    <w:rsid w:val="00F15EB4"/>
    <w:rsid w:val="00F162F1"/>
    <w:rsid w:val="00F22294"/>
    <w:rsid w:val="00F22570"/>
    <w:rsid w:val="00F23687"/>
    <w:rsid w:val="00F23D0A"/>
    <w:rsid w:val="00F266B1"/>
    <w:rsid w:val="00F277F3"/>
    <w:rsid w:val="00F347E7"/>
    <w:rsid w:val="00F35C86"/>
    <w:rsid w:val="00F365D1"/>
    <w:rsid w:val="00F40DDE"/>
    <w:rsid w:val="00F411C0"/>
    <w:rsid w:val="00F47889"/>
    <w:rsid w:val="00F512CC"/>
    <w:rsid w:val="00F51EF1"/>
    <w:rsid w:val="00F5437D"/>
    <w:rsid w:val="00F54E2E"/>
    <w:rsid w:val="00F578ED"/>
    <w:rsid w:val="00F579CA"/>
    <w:rsid w:val="00F600ED"/>
    <w:rsid w:val="00F61252"/>
    <w:rsid w:val="00F61321"/>
    <w:rsid w:val="00F61ACC"/>
    <w:rsid w:val="00F62AC6"/>
    <w:rsid w:val="00F63044"/>
    <w:rsid w:val="00F63C72"/>
    <w:rsid w:val="00F64DE2"/>
    <w:rsid w:val="00F66B3E"/>
    <w:rsid w:val="00F67964"/>
    <w:rsid w:val="00F72C31"/>
    <w:rsid w:val="00F73819"/>
    <w:rsid w:val="00F7698D"/>
    <w:rsid w:val="00F77931"/>
    <w:rsid w:val="00F77ACE"/>
    <w:rsid w:val="00F80ED8"/>
    <w:rsid w:val="00F83010"/>
    <w:rsid w:val="00F846E4"/>
    <w:rsid w:val="00F849CE"/>
    <w:rsid w:val="00F84F30"/>
    <w:rsid w:val="00F86C48"/>
    <w:rsid w:val="00F872D1"/>
    <w:rsid w:val="00F87906"/>
    <w:rsid w:val="00F90DD8"/>
    <w:rsid w:val="00F918A0"/>
    <w:rsid w:val="00F926F3"/>
    <w:rsid w:val="00F92C22"/>
    <w:rsid w:val="00F94600"/>
    <w:rsid w:val="00F965C9"/>
    <w:rsid w:val="00FA012D"/>
    <w:rsid w:val="00FA03A9"/>
    <w:rsid w:val="00FA3CA2"/>
    <w:rsid w:val="00FA41CD"/>
    <w:rsid w:val="00FA63B2"/>
    <w:rsid w:val="00FA6833"/>
    <w:rsid w:val="00FB0AB2"/>
    <w:rsid w:val="00FB3E56"/>
    <w:rsid w:val="00FB4B14"/>
    <w:rsid w:val="00FB5C57"/>
    <w:rsid w:val="00FB5F77"/>
    <w:rsid w:val="00FC0E22"/>
    <w:rsid w:val="00FC10AD"/>
    <w:rsid w:val="00FC1F84"/>
    <w:rsid w:val="00FC37C1"/>
    <w:rsid w:val="00FC530A"/>
    <w:rsid w:val="00FC5516"/>
    <w:rsid w:val="00FC5A8D"/>
    <w:rsid w:val="00FD0AB9"/>
    <w:rsid w:val="00FD22AD"/>
    <w:rsid w:val="00FD2366"/>
    <w:rsid w:val="00FD3132"/>
    <w:rsid w:val="00FD3ED9"/>
    <w:rsid w:val="00FD6E58"/>
    <w:rsid w:val="00FD74FC"/>
    <w:rsid w:val="00FD7E5A"/>
    <w:rsid w:val="00FE0FDB"/>
    <w:rsid w:val="00FE1598"/>
    <w:rsid w:val="00FE1A3D"/>
    <w:rsid w:val="00FE1E9E"/>
    <w:rsid w:val="00FE2309"/>
    <w:rsid w:val="00FE309C"/>
    <w:rsid w:val="00FE3B07"/>
    <w:rsid w:val="00FE4707"/>
    <w:rsid w:val="00FE4CA0"/>
    <w:rsid w:val="00FF17D6"/>
    <w:rsid w:val="00FF22B7"/>
    <w:rsid w:val="00FF2A02"/>
    <w:rsid w:val="00FF2BF6"/>
    <w:rsid w:val="00FF323E"/>
    <w:rsid w:val="00FF38EE"/>
    <w:rsid w:val="00FF63F9"/>
    <w:rsid w:val="00FF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67051"/>
  <w15:chartTrackingRefBased/>
  <w15:docId w15:val="{7DB98C99-FFDA-41AE-9722-3D59E904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F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1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47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AFD"/>
    <w:rPr>
      <w:color w:val="0000FF"/>
      <w:u w:val="single"/>
    </w:rPr>
  </w:style>
  <w:style w:type="table" w:styleId="TableGrid">
    <w:name w:val="Table Grid"/>
    <w:basedOn w:val="TableNormal"/>
    <w:uiPriority w:val="39"/>
    <w:rsid w:val="00E9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188"/>
    <w:pPr>
      <w:tabs>
        <w:tab w:val="center" w:pos="4513"/>
        <w:tab w:val="right" w:pos="9026"/>
      </w:tabs>
    </w:pPr>
  </w:style>
  <w:style w:type="character" w:customStyle="1" w:styleId="HeaderChar">
    <w:name w:val="Header Char"/>
    <w:basedOn w:val="DefaultParagraphFont"/>
    <w:link w:val="Header"/>
    <w:uiPriority w:val="99"/>
    <w:rsid w:val="00257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188"/>
    <w:pPr>
      <w:tabs>
        <w:tab w:val="center" w:pos="4513"/>
        <w:tab w:val="right" w:pos="9026"/>
      </w:tabs>
    </w:pPr>
  </w:style>
  <w:style w:type="character" w:customStyle="1" w:styleId="FooterChar">
    <w:name w:val="Footer Char"/>
    <w:basedOn w:val="DefaultParagraphFont"/>
    <w:link w:val="Footer"/>
    <w:uiPriority w:val="99"/>
    <w:rsid w:val="0025718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27509"/>
    <w:pPr>
      <w:ind w:left="720"/>
      <w:contextualSpacing/>
    </w:pPr>
  </w:style>
  <w:style w:type="paragraph" w:styleId="BalloonText">
    <w:name w:val="Balloon Text"/>
    <w:basedOn w:val="Normal"/>
    <w:link w:val="BalloonTextChar"/>
    <w:uiPriority w:val="99"/>
    <w:semiHidden/>
    <w:unhideWhenUsed/>
    <w:rsid w:val="00D04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AC"/>
    <w:rPr>
      <w:rFonts w:ascii="Segoe UI" w:eastAsia="Times New Roman" w:hAnsi="Segoe UI" w:cs="Segoe UI"/>
      <w:sz w:val="18"/>
      <w:szCs w:val="18"/>
    </w:rPr>
  </w:style>
  <w:style w:type="paragraph" w:customStyle="1" w:styleId="Body">
    <w:name w:val="Body"/>
    <w:rsid w:val="000B0DFC"/>
    <w:rPr>
      <w:rFonts w:ascii="Helvetica" w:eastAsia="Arial Unicode MS" w:hAnsi="Helvetica" w:cs="Arial Unicode MS"/>
      <w:color w:val="000000"/>
      <w:lang w:val="en-US" w:eastAsia="en-GB"/>
    </w:rPr>
  </w:style>
  <w:style w:type="character" w:customStyle="1" w:styleId="Heading1Char">
    <w:name w:val="Heading 1 Char"/>
    <w:basedOn w:val="DefaultParagraphFont"/>
    <w:link w:val="Heading1"/>
    <w:uiPriority w:val="9"/>
    <w:rsid w:val="005701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4705"/>
    <w:rPr>
      <w:rFonts w:asciiTheme="majorHAnsi" w:eastAsiaTheme="majorEastAsia" w:hAnsiTheme="majorHAnsi" w:cstheme="majorBidi"/>
      <w:color w:val="2F5496" w:themeColor="accent1" w:themeShade="BF"/>
      <w:sz w:val="26"/>
      <w:szCs w:val="26"/>
    </w:rPr>
  </w:style>
  <w:style w:type="paragraph" w:customStyle="1" w:styleId="Heading">
    <w:name w:val="Heading"/>
    <w:next w:val="Body"/>
    <w:rsid w:val="00E44705"/>
    <w:pPr>
      <w:keepNext/>
      <w:pBdr>
        <w:top w:val="nil"/>
        <w:left w:val="nil"/>
        <w:bottom w:val="nil"/>
        <w:right w:val="nil"/>
        <w:between w:val="nil"/>
        <w:bar w:val="nil"/>
      </w:pBdr>
      <w:outlineLvl w:val="1"/>
    </w:pPr>
    <w:rPr>
      <w:rFonts w:ascii="Arial" w:eastAsia="Arial Unicode MS" w:hAnsi="Arial" w:cs="Arial Unicode MS"/>
      <w:color w:val="000000"/>
      <w:sz w:val="30"/>
      <w:szCs w:val="30"/>
      <w:bdr w:val="nil"/>
      <w:lang w:val="en-US" w:eastAsia="en-GB"/>
      <w14:textOutline w14:w="0" w14:cap="flat" w14:cmpd="sng" w14:algn="ctr">
        <w14:noFill/>
        <w14:prstDash w14:val="solid"/>
        <w14:bevel/>
      </w14:textOutline>
    </w:rPr>
  </w:style>
  <w:style w:type="paragraph" w:styleId="NoSpacing">
    <w:name w:val="No Spacing"/>
    <w:link w:val="NoSpacingChar"/>
    <w:uiPriority w:val="1"/>
    <w:qFormat/>
    <w:rsid w:val="00077AD4"/>
    <w:rPr>
      <w:rFonts w:eastAsiaTheme="minorEastAsia"/>
      <w:lang w:val="en-US"/>
    </w:rPr>
  </w:style>
  <w:style w:type="character" w:customStyle="1" w:styleId="NoSpacingChar">
    <w:name w:val="No Spacing Char"/>
    <w:basedOn w:val="DefaultParagraphFont"/>
    <w:link w:val="NoSpacing"/>
    <w:uiPriority w:val="1"/>
    <w:rsid w:val="00077AD4"/>
    <w:rPr>
      <w:rFonts w:eastAsiaTheme="minorEastAsia"/>
      <w:lang w:val="en-US"/>
    </w:rPr>
  </w:style>
  <w:style w:type="paragraph" w:customStyle="1" w:styleId="xmsonormal">
    <w:name w:val="x_msonormal"/>
    <w:basedOn w:val="Normal"/>
    <w:rsid w:val="00F918A0"/>
    <w:pPr>
      <w:spacing w:before="100" w:beforeAutospacing="1" w:after="100" w:afterAutospacing="1"/>
    </w:pPr>
    <w:rPr>
      <w:lang w:eastAsia="en-GB"/>
    </w:rPr>
  </w:style>
  <w:style w:type="character" w:customStyle="1" w:styleId="ListParagraphChar">
    <w:name w:val="List Paragraph Char"/>
    <w:link w:val="ListParagraph"/>
    <w:uiPriority w:val="34"/>
    <w:rsid w:val="006C40B8"/>
    <w:rPr>
      <w:rFonts w:ascii="Times New Roman" w:eastAsia="Times New Roman" w:hAnsi="Times New Roman" w:cs="Times New Roman"/>
      <w:sz w:val="24"/>
      <w:szCs w:val="24"/>
    </w:rPr>
  </w:style>
  <w:style w:type="paragraph" w:styleId="NormalWeb">
    <w:name w:val="Normal (Web)"/>
    <w:basedOn w:val="Normal"/>
    <w:uiPriority w:val="99"/>
    <w:unhideWhenUsed/>
    <w:rsid w:val="00DA2BBE"/>
    <w:pPr>
      <w:spacing w:before="100" w:beforeAutospacing="1" w:after="100" w:afterAutospacing="1"/>
    </w:pPr>
    <w:rPr>
      <w:lang w:eastAsia="en-GB"/>
    </w:rPr>
  </w:style>
  <w:style w:type="character" w:styleId="Strong">
    <w:name w:val="Strong"/>
    <w:basedOn w:val="DefaultParagraphFont"/>
    <w:uiPriority w:val="22"/>
    <w:qFormat/>
    <w:rsid w:val="00DA2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449">
      <w:bodyDiv w:val="1"/>
      <w:marLeft w:val="0"/>
      <w:marRight w:val="0"/>
      <w:marTop w:val="0"/>
      <w:marBottom w:val="0"/>
      <w:divBdr>
        <w:top w:val="none" w:sz="0" w:space="0" w:color="auto"/>
        <w:left w:val="none" w:sz="0" w:space="0" w:color="auto"/>
        <w:bottom w:val="none" w:sz="0" w:space="0" w:color="auto"/>
        <w:right w:val="none" w:sz="0" w:space="0" w:color="auto"/>
      </w:divBdr>
    </w:div>
    <w:div w:id="10896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estmercia-pcc.gov.uk/get-involved/consultations-and-surveys/public-consultation---police-force-merg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people/Kington-Town-Council/pfbid0aXN2FSiMNRWQzhRer9zX8noB5s9mbnhLQubLunyCrVDP8C5nk6dR6RtutpC1mNBh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fordshire.gov.uk/your-council/devolu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rvey.alchemer.eu/s3/91056156/Police-force-mergers-2026" TargetMode="External"/><Relationship Id="rId23" Type="http://schemas.openxmlformats.org/officeDocument/2006/relationships/fontTable" Target="fontTable.xml"/><Relationship Id="rId10" Type="http://schemas.openxmlformats.org/officeDocument/2006/relationships/hyperlink" Target="http://www.kingtontowncouncil.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kingtontowncouncil.gov.uk" TargetMode="External"/><Relationship Id="rId14" Type="http://schemas.openxmlformats.org/officeDocument/2006/relationships/hyperlink" Target="https://www.westmercia-pcc.gov.uk/get-involved/consultations-and-surveys/public-consultation---police-force-merger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52BF-089F-4CDF-BE6D-BBA7EF19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Kelso</dc:creator>
  <cp:keywords/>
  <dc:description/>
  <cp:lastModifiedBy>Ruth Robinson</cp:lastModifiedBy>
  <cp:revision>2</cp:revision>
  <cp:lastPrinted>2026-04-21T17:22:00Z</cp:lastPrinted>
  <dcterms:created xsi:type="dcterms:W3CDTF">2026-04-27T07:56:00Z</dcterms:created>
  <dcterms:modified xsi:type="dcterms:W3CDTF">2026-04-27T07:56:00Z</dcterms:modified>
</cp:coreProperties>
</file>