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6A810" w14:textId="77777777" w:rsidR="006B2B5E" w:rsidRDefault="007853FA" w:rsidP="006B2B5E">
      <w:pPr>
        <w:jc w:val="center"/>
        <w:rPr>
          <w:sz w:val="16"/>
          <w:szCs w:val="16"/>
        </w:rPr>
      </w:pPr>
      <w:r>
        <w:tab/>
      </w:r>
      <w:r>
        <w:tab/>
        <w:t xml:space="preserve">      </w:t>
      </w:r>
    </w:p>
    <w:p w14:paraId="75BA6F96" w14:textId="77777777" w:rsidR="00E74475" w:rsidRDefault="00E74475" w:rsidP="001A59DE">
      <w:pPr>
        <w:tabs>
          <w:tab w:val="left" w:pos="1305"/>
        </w:tabs>
        <w:jc w:val="both"/>
        <w:rPr>
          <w:b/>
          <w:sz w:val="16"/>
          <w:szCs w:val="16"/>
        </w:rPr>
      </w:pPr>
    </w:p>
    <w:tbl>
      <w:tblPr>
        <w:tblpPr w:leftFromText="180" w:rightFromText="180" w:vertAnchor="page" w:horzAnchor="margin" w:tblpY="556"/>
        <w:tblW w:w="10836" w:type="dxa"/>
        <w:tblLook w:val="01E0" w:firstRow="1" w:lastRow="1" w:firstColumn="1" w:lastColumn="1" w:noHBand="0" w:noVBand="0"/>
      </w:tblPr>
      <w:tblGrid>
        <w:gridCol w:w="2088"/>
        <w:gridCol w:w="6840"/>
        <w:gridCol w:w="1908"/>
      </w:tblGrid>
      <w:tr w:rsidR="006B2B5E" w:rsidRPr="00BE4D4D" w14:paraId="4C032970" w14:textId="77777777" w:rsidTr="00BE4D4D">
        <w:trPr>
          <w:trHeight w:val="2552"/>
        </w:trPr>
        <w:tc>
          <w:tcPr>
            <w:tcW w:w="2088" w:type="dxa"/>
          </w:tcPr>
          <w:p w14:paraId="0C57BE6A" w14:textId="77777777" w:rsidR="006B2B5E" w:rsidRPr="00BE4D4D" w:rsidRDefault="00392EBD" w:rsidP="006B2B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4D4D">
              <w:rPr>
                <w:rFonts w:asciiTheme="minorHAnsi" w:hAnsiTheme="minorHAnsi" w:cstheme="minorHAnsi"/>
                <w:noProof/>
                <w:sz w:val="22"/>
                <w:szCs w:val="22"/>
                <w:lang w:eastAsia="en-GB"/>
              </w:rPr>
              <w:drawing>
                <wp:inline distT="0" distB="0" distL="0" distR="0">
                  <wp:extent cx="1057275" cy="1257300"/>
                  <wp:effectExtent l="0" t="0" r="0" b="0"/>
                  <wp:docPr id="1" name="Picture 1" descr="tow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w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14:paraId="1D3091CC" w14:textId="77777777" w:rsidR="006B2B5E" w:rsidRPr="00BE4D4D" w:rsidRDefault="006B2B5E" w:rsidP="006B2B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4D4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Kington Town Council</w:t>
            </w:r>
          </w:p>
          <w:p w14:paraId="6B55F5CE" w14:textId="77777777" w:rsidR="006B2B5E" w:rsidRPr="00BE4D4D" w:rsidRDefault="006B2B5E" w:rsidP="006B2B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4D4D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  <w:r w:rsidRPr="00BE4D4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</w:t>
            </w:r>
            <w:hyperlink r:id="rId8" w:history="1">
              <w:r w:rsidRPr="00BE4D4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clerk@kingtontowncouncil.gov.uk</w:t>
              </w:r>
            </w:hyperlink>
            <w:r w:rsidRPr="00BE4D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BC3D09A" w14:textId="77777777" w:rsidR="006B2B5E" w:rsidRPr="00BE4D4D" w:rsidRDefault="006B2B5E" w:rsidP="006B2B5E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BE4D4D">
              <w:rPr>
                <w:rFonts w:asciiTheme="minorHAnsi" w:hAnsiTheme="minorHAnsi" w:cstheme="minorHAnsi"/>
                <w:sz w:val="22"/>
                <w:szCs w:val="22"/>
              </w:rPr>
              <w:t>Web site:</w:t>
            </w:r>
            <w:r w:rsidRPr="00BE4D4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hyperlink r:id="rId9" w:history="1">
              <w:r w:rsidRPr="00BE4D4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www.kingtontowncouncil.gov.uk</w:t>
              </w:r>
            </w:hyperlink>
          </w:p>
          <w:p w14:paraId="02268C06" w14:textId="77777777" w:rsidR="006B2B5E" w:rsidRPr="00BE4D4D" w:rsidRDefault="006B2B5E" w:rsidP="006B2B5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4D4D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BE4D4D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14:paraId="1BD6811F" w14:textId="77777777" w:rsidR="006B2B5E" w:rsidRPr="00BE4D4D" w:rsidRDefault="006B2B5E" w:rsidP="006B2B5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E4D4D">
              <w:rPr>
                <w:rFonts w:asciiTheme="minorHAnsi" w:hAnsiTheme="minorHAnsi" w:cstheme="minorHAnsi"/>
                <w:b/>
                <w:sz w:val="28"/>
                <w:szCs w:val="28"/>
              </w:rPr>
              <w:t>Minutes of the Planning Committee Meeting</w:t>
            </w:r>
          </w:p>
          <w:p w14:paraId="0F244BEC" w14:textId="77777777" w:rsidR="006B2B5E" w:rsidRPr="00BE4D4D" w:rsidRDefault="006B2B5E" w:rsidP="006B2B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E81560D" w14:textId="2B8F34AF" w:rsidR="00AC19B3" w:rsidRPr="00BE4D4D" w:rsidRDefault="00AC19B3" w:rsidP="00A31A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4D4D">
              <w:rPr>
                <w:rFonts w:asciiTheme="minorHAnsi" w:hAnsiTheme="minorHAnsi" w:cstheme="minorHAnsi"/>
                <w:sz w:val="22"/>
                <w:szCs w:val="22"/>
              </w:rPr>
              <w:t xml:space="preserve">held on Monday </w:t>
            </w:r>
            <w:r w:rsidR="00986979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 w:rsidR="00AC0E54" w:rsidRPr="00AC0E5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AC0E54">
              <w:rPr>
                <w:rFonts w:asciiTheme="minorHAnsi" w:hAnsiTheme="minorHAnsi" w:cstheme="minorHAnsi"/>
                <w:sz w:val="22"/>
                <w:szCs w:val="22"/>
              </w:rPr>
              <w:t xml:space="preserve"> September</w:t>
            </w:r>
            <w:r w:rsidR="00A31A20" w:rsidRPr="00BE4D4D">
              <w:rPr>
                <w:rFonts w:asciiTheme="minorHAnsi" w:hAnsiTheme="minorHAnsi" w:cstheme="minorHAnsi"/>
                <w:sz w:val="22"/>
                <w:szCs w:val="22"/>
              </w:rPr>
              <w:t xml:space="preserve"> 2017 at 6.30</w:t>
            </w:r>
            <w:r w:rsidRPr="00BE4D4D">
              <w:rPr>
                <w:rFonts w:asciiTheme="minorHAnsi" w:hAnsiTheme="minorHAnsi" w:cstheme="minorHAnsi"/>
                <w:sz w:val="22"/>
                <w:szCs w:val="22"/>
              </w:rPr>
              <w:t xml:space="preserve"> pm</w:t>
            </w:r>
            <w:r w:rsidRPr="00BE4D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BE4D4D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</w:p>
          <w:p w14:paraId="42CF2F34" w14:textId="77777777" w:rsidR="006B2B5E" w:rsidRPr="00BE4D4D" w:rsidRDefault="00C231C7" w:rsidP="00C231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4D4D">
              <w:rPr>
                <w:rFonts w:asciiTheme="minorHAnsi" w:hAnsiTheme="minorHAnsi" w:cstheme="minorHAnsi"/>
                <w:sz w:val="22"/>
                <w:szCs w:val="22"/>
              </w:rPr>
              <w:t>The Old Police Station, Market Hall Street, Kington HR5 3DP</w:t>
            </w:r>
          </w:p>
          <w:p w14:paraId="2152A8BF" w14:textId="77777777" w:rsidR="00C231C7" w:rsidRPr="00BE4D4D" w:rsidRDefault="00C231C7" w:rsidP="00C231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EE2391" w14:textId="7FF8876A" w:rsidR="006B2B5E" w:rsidRPr="00BE4D4D" w:rsidRDefault="006B2B5E" w:rsidP="006B2B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8" w:type="dxa"/>
          </w:tcPr>
          <w:p w14:paraId="3BD741C6" w14:textId="77777777" w:rsidR="006B2B5E" w:rsidRPr="00BE4D4D" w:rsidRDefault="00392EBD" w:rsidP="006B2B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4D4D">
              <w:rPr>
                <w:rFonts w:asciiTheme="minorHAnsi" w:hAnsiTheme="minorHAnsi" w:cstheme="minorHAnsi"/>
                <w:noProof/>
                <w:sz w:val="22"/>
                <w:szCs w:val="22"/>
                <w:lang w:eastAsia="en-GB"/>
              </w:rPr>
              <w:drawing>
                <wp:inline distT="0" distB="0" distL="0" distR="0">
                  <wp:extent cx="895350" cy="1257300"/>
                  <wp:effectExtent l="0" t="0" r="0" b="0"/>
                  <wp:docPr id="2" name="Picture 2" descr="http://t3.gstatic.com/images?q=tbn:ANd9GcSSMcJTYjh19OA41w4iOpIr48es3cpivq6dIQquVVmvAZ1xAuUwV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SMcJTYjh19OA41w4iOpIr48es3cpivq6dIQquVVmvAZ1xAuUwV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5985BB" w14:textId="77777777" w:rsidR="006B2B5E" w:rsidRPr="00BE4D4D" w:rsidRDefault="006B2B5E" w:rsidP="001A59DE">
      <w:pPr>
        <w:tabs>
          <w:tab w:val="left" w:pos="1305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6C1AD1" w14:textId="77777777" w:rsidR="006B2B5E" w:rsidRPr="00BE4D4D" w:rsidRDefault="006B2B5E" w:rsidP="001A59DE">
      <w:pPr>
        <w:tabs>
          <w:tab w:val="left" w:pos="1305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4590"/>
        <w:gridCol w:w="4230"/>
      </w:tblGrid>
      <w:tr w:rsidR="00E74475" w:rsidRPr="00BE4D4D" w14:paraId="5C41F3ED" w14:textId="77777777" w:rsidTr="00BE4D4D">
        <w:tc>
          <w:tcPr>
            <w:tcW w:w="4590" w:type="dxa"/>
          </w:tcPr>
          <w:p w14:paraId="4F4DB37E" w14:textId="77777777" w:rsidR="00E74475" w:rsidRPr="00BE4D4D" w:rsidRDefault="00E74475" w:rsidP="00BE4D4D">
            <w:pPr>
              <w:tabs>
                <w:tab w:val="left" w:pos="130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4D4D">
              <w:rPr>
                <w:rFonts w:asciiTheme="minorHAnsi" w:hAnsiTheme="minorHAnsi" w:cstheme="minorHAnsi"/>
                <w:b/>
                <w:sz w:val="22"/>
                <w:szCs w:val="22"/>
              </w:rPr>
              <w:t>PRESENT</w:t>
            </w:r>
          </w:p>
        </w:tc>
        <w:tc>
          <w:tcPr>
            <w:tcW w:w="4230" w:type="dxa"/>
          </w:tcPr>
          <w:p w14:paraId="72EBD471" w14:textId="1B8A40E6" w:rsidR="00E74475" w:rsidRPr="00BE4D4D" w:rsidRDefault="004B6AF3" w:rsidP="00BE4D4D">
            <w:pPr>
              <w:tabs>
                <w:tab w:val="left" w:pos="130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 ATTENDANCE</w:t>
            </w:r>
          </w:p>
        </w:tc>
      </w:tr>
      <w:tr w:rsidR="00BE4D4D" w:rsidRPr="00BE4D4D" w14:paraId="21AFEF06" w14:textId="77777777" w:rsidTr="00BE4D4D">
        <w:tc>
          <w:tcPr>
            <w:tcW w:w="4590" w:type="dxa"/>
          </w:tcPr>
          <w:p w14:paraId="7D6CE79E" w14:textId="77777777" w:rsidR="00BE4D4D" w:rsidRPr="00BE4D4D" w:rsidRDefault="00BE4D4D" w:rsidP="006B7074">
            <w:pPr>
              <w:tabs>
                <w:tab w:val="left" w:pos="130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30" w:type="dxa"/>
          </w:tcPr>
          <w:p w14:paraId="55FE8E8F" w14:textId="77777777" w:rsidR="00BE4D4D" w:rsidRPr="00BE4D4D" w:rsidRDefault="00BE4D4D" w:rsidP="006B7074">
            <w:pPr>
              <w:tabs>
                <w:tab w:val="left" w:pos="130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711DF" w:rsidRPr="00BE4D4D" w14:paraId="51C395B2" w14:textId="77777777" w:rsidTr="00BE4D4D">
        <w:tc>
          <w:tcPr>
            <w:tcW w:w="4590" w:type="dxa"/>
          </w:tcPr>
          <w:p w14:paraId="6937B51E" w14:textId="3227665F" w:rsidR="000711DF" w:rsidRPr="00BE4D4D" w:rsidRDefault="00BE4D4D" w:rsidP="000711DF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Cllr. Mr. F. Hawkins (Chair)</w:t>
            </w:r>
          </w:p>
        </w:tc>
        <w:tc>
          <w:tcPr>
            <w:tcW w:w="4230" w:type="dxa"/>
          </w:tcPr>
          <w:p w14:paraId="192C40ED" w14:textId="5A26435B" w:rsidR="000711DF" w:rsidRPr="00BE4D4D" w:rsidRDefault="00155A13" w:rsidP="000711DF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Cllr. R. MacCurrach</w:t>
            </w:r>
          </w:p>
        </w:tc>
      </w:tr>
      <w:tr w:rsidR="00193539" w:rsidRPr="00BE4D4D" w14:paraId="44685AFC" w14:textId="77777777" w:rsidTr="006B7074">
        <w:tc>
          <w:tcPr>
            <w:tcW w:w="4590" w:type="dxa"/>
          </w:tcPr>
          <w:p w14:paraId="5752A016" w14:textId="7D32553B" w:rsidR="00193539" w:rsidRPr="00BE4D4D" w:rsidRDefault="00BE4D4D" w:rsidP="00193539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Cllr. Mrs. E. Banks</w:t>
            </w:r>
          </w:p>
        </w:tc>
        <w:tc>
          <w:tcPr>
            <w:tcW w:w="4230" w:type="dxa"/>
          </w:tcPr>
          <w:p w14:paraId="17D43E57" w14:textId="24603FF4" w:rsidR="00193539" w:rsidRPr="00BE4D4D" w:rsidRDefault="00862AA9" w:rsidP="001935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Cllr. W. Laurie</w:t>
            </w:r>
          </w:p>
        </w:tc>
      </w:tr>
      <w:tr w:rsidR="00193539" w:rsidRPr="00BE4D4D" w14:paraId="0305E3B2" w14:textId="77777777" w:rsidTr="006B7074">
        <w:tc>
          <w:tcPr>
            <w:tcW w:w="4590" w:type="dxa"/>
          </w:tcPr>
          <w:p w14:paraId="7277450B" w14:textId="67713A06" w:rsidR="00193539" w:rsidRPr="00BE4D4D" w:rsidRDefault="00B00616" w:rsidP="00193539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Cllr. </w:t>
            </w:r>
            <w:r w:rsidR="00C94CDD">
              <w:rPr>
                <w:rFonts w:asciiTheme="minorHAnsi" w:hAnsiTheme="minorHAnsi" w:cstheme="minorHAnsi"/>
                <w:sz w:val="22"/>
                <w:szCs w:val="22"/>
              </w:rPr>
              <w:t>M. Fitton</w:t>
            </w:r>
          </w:p>
        </w:tc>
        <w:tc>
          <w:tcPr>
            <w:tcW w:w="4230" w:type="dxa"/>
          </w:tcPr>
          <w:p w14:paraId="64A0AC7B" w14:textId="2C1D9D90" w:rsidR="00193539" w:rsidRPr="00BE4D4D" w:rsidRDefault="00862AA9" w:rsidP="00193539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Liz Kelso -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Clek</w:t>
            </w:r>
            <w:proofErr w:type="spellEnd"/>
          </w:p>
        </w:tc>
      </w:tr>
      <w:tr w:rsidR="00193539" w:rsidRPr="00BE4D4D" w14:paraId="05472D93" w14:textId="77777777" w:rsidTr="006B7074">
        <w:tc>
          <w:tcPr>
            <w:tcW w:w="4590" w:type="dxa"/>
          </w:tcPr>
          <w:p w14:paraId="13FCE48E" w14:textId="341F4DD6" w:rsidR="00193539" w:rsidRPr="00BE4D4D" w:rsidRDefault="00B00616" w:rsidP="00193539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Cllr. </w:t>
            </w:r>
            <w:r w:rsidR="00E05C86">
              <w:rPr>
                <w:rFonts w:asciiTheme="minorHAnsi" w:hAnsiTheme="minorHAnsi" w:cstheme="minorHAnsi"/>
                <w:sz w:val="22"/>
                <w:szCs w:val="22"/>
              </w:rPr>
              <w:t>E. Rolls</w:t>
            </w:r>
          </w:p>
        </w:tc>
        <w:tc>
          <w:tcPr>
            <w:tcW w:w="4230" w:type="dxa"/>
          </w:tcPr>
          <w:p w14:paraId="67D8DA9A" w14:textId="77777777" w:rsidR="00193539" w:rsidRPr="00BE4D4D" w:rsidRDefault="00193539" w:rsidP="00193539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3539" w:rsidRPr="00BE4D4D" w14:paraId="7EEA87D5" w14:textId="77777777" w:rsidTr="006B7074">
        <w:tc>
          <w:tcPr>
            <w:tcW w:w="4590" w:type="dxa"/>
          </w:tcPr>
          <w:p w14:paraId="16AC1BE6" w14:textId="56C6BE3D" w:rsidR="00193539" w:rsidRPr="00BE4D4D" w:rsidRDefault="00E05C86" w:rsidP="00193539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Cllr. I. Wood-Johnson</w:t>
            </w:r>
          </w:p>
        </w:tc>
        <w:tc>
          <w:tcPr>
            <w:tcW w:w="4230" w:type="dxa"/>
          </w:tcPr>
          <w:p w14:paraId="63B70292" w14:textId="77777777" w:rsidR="00193539" w:rsidRPr="00BE4D4D" w:rsidRDefault="00193539" w:rsidP="00193539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3539" w:rsidRPr="00BE4D4D" w14:paraId="1FF26F2B" w14:textId="77777777" w:rsidTr="006B7074">
        <w:tc>
          <w:tcPr>
            <w:tcW w:w="4590" w:type="dxa"/>
          </w:tcPr>
          <w:p w14:paraId="0669ECB2" w14:textId="4F3BC31B" w:rsidR="00193539" w:rsidRPr="00BE4D4D" w:rsidRDefault="00193539" w:rsidP="00193539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14:paraId="28AA14F3" w14:textId="77777777" w:rsidR="00193539" w:rsidRPr="00BE4D4D" w:rsidRDefault="00193539" w:rsidP="00193539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4C38" w:rsidRPr="00BE4D4D" w14:paraId="0BF4F6DB" w14:textId="77777777" w:rsidTr="006B7074">
        <w:tc>
          <w:tcPr>
            <w:tcW w:w="4590" w:type="dxa"/>
          </w:tcPr>
          <w:p w14:paraId="780FFA8C" w14:textId="77777777" w:rsidR="00074C38" w:rsidRDefault="00074C38" w:rsidP="00193539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4BFA68" w14:textId="2494B5D2" w:rsidR="00074C38" w:rsidRDefault="00074C38" w:rsidP="00193539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14:paraId="67D25ADE" w14:textId="77777777" w:rsidR="00074C38" w:rsidRPr="00BE4D4D" w:rsidRDefault="00074C38" w:rsidP="00193539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29F83A3" w14:textId="77777777" w:rsidR="00D87B49" w:rsidRPr="00BE4D4D" w:rsidRDefault="00D87B49" w:rsidP="001A59DE">
      <w:pPr>
        <w:tabs>
          <w:tab w:val="left" w:pos="1305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1196" w:type="dxa"/>
        <w:tblLook w:val="01E0" w:firstRow="1" w:lastRow="1" w:firstColumn="1" w:lastColumn="1" w:noHBand="0" w:noVBand="0"/>
      </w:tblPr>
      <w:tblGrid>
        <w:gridCol w:w="1515"/>
        <w:gridCol w:w="1003"/>
        <w:gridCol w:w="8678"/>
      </w:tblGrid>
      <w:tr w:rsidR="00711589" w:rsidRPr="00BE4D4D" w14:paraId="0238F8F0" w14:textId="77777777" w:rsidTr="00711589">
        <w:tc>
          <w:tcPr>
            <w:tcW w:w="1515" w:type="dxa"/>
          </w:tcPr>
          <w:p w14:paraId="2C89D4D7" w14:textId="77777777" w:rsidR="00711589" w:rsidRPr="00BE4D4D" w:rsidRDefault="00711589" w:rsidP="006B70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003" w:type="dxa"/>
          </w:tcPr>
          <w:p w14:paraId="3EB700AA" w14:textId="77777777" w:rsidR="00711589" w:rsidRPr="00BE4D4D" w:rsidRDefault="00711589" w:rsidP="007115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BE4D4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Agenda item</w:t>
            </w:r>
          </w:p>
        </w:tc>
        <w:tc>
          <w:tcPr>
            <w:tcW w:w="8678" w:type="dxa"/>
          </w:tcPr>
          <w:p w14:paraId="0DA15B51" w14:textId="77777777" w:rsidR="00711589" w:rsidRPr="00BE4D4D" w:rsidRDefault="00711589" w:rsidP="006B707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711589" w:rsidRPr="00BE4D4D" w14:paraId="44B0194F" w14:textId="77777777" w:rsidTr="00711589">
        <w:tc>
          <w:tcPr>
            <w:tcW w:w="1515" w:type="dxa"/>
          </w:tcPr>
          <w:p w14:paraId="5EB2BFBD" w14:textId="77777777" w:rsidR="00711589" w:rsidRPr="00BE4D4D" w:rsidRDefault="00711589" w:rsidP="00603A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003" w:type="dxa"/>
          </w:tcPr>
          <w:p w14:paraId="0A72AA7B" w14:textId="77777777" w:rsidR="00711589" w:rsidRPr="00BE4D4D" w:rsidRDefault="00711589" w:rsidP="00374DD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8678" w:type="dxa"/>
          </w:tcPr>
          <w:p w14:paraId="6C02DB9D" w14:textId="77777777" w:rsidR="00711589" w:rsidRPr="00BE4D4D" w:rsidRDefault="00711589" w:rsidP="00374DD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0711DF" w:rsidRPr="00BE4D4D" w14:paraId="3AEB7FA1" w14:textId="77777777" w:rsidTr="00711589">
        <w:tc>
          <w:tcPr>
            <w:tcW w:w="1515" w:type="dxa"/>
          </w:tcPr>
          <w:p w14:paraId="32C7CE88" w14:textId="099EAAA9" w:rsidR="000711DF" w:rsidRPr="004B6AF3" w:rsidRDefault="000711DF" w:rsidP="000711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4B6A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Plan  </w:t>
            </w:r>
            <w:r w:rsidR="00B00616">
              <w:rPr>
                <w:rFonts w:asciiTheme="minorHAnsi" w:hAnsiTheme="minorHAnsi" w:cstheme="minorHAnsi"/>
                <w:b/>
                <w:sz w:val="22"/>
                <w:szCs w:val="22"/>
              </w:rPr>
              <w:t>03</w:t>
            </w:r>
            <w:r w:rsidR="00F50624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proofErr w:type="gramEnd"/>
            <w:r w:rsidRPr="004B6AF3">
              <w:rPr>
                <w:rFonts w:asciiTheme="minorHAnsi" w:hAnsiTheme="minorHAnsi" w:cstheme="minorHAnsi"/>
                <w:b/>
                <w:sz w:val="22"/>
                <w:szCs w:val="22"/>
              </w:rPr>
              <w:t>-17</w:t>
            </w:r>
          </w:p>
        </w:tc>
        <w:tc>
          <w:tcPr>
            <w:tcW w:w="1003" w:type="dxa"/>
          </w:tcPr>
          <w:p w14:paraId="364B0149" w14:textId="77777777" w:rsidR="000711DF" w:rsidRPr="00BE4D4D" w:rsidRDefault="000711DF" w:rsidP="000711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4D4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678" w:type="dxa"/>
          </w:tcPr>
          <w:p w14:paraId="767D2B1A" w14:textId="52A7F71B" w:rsidR="000711DF" w:rsidRPr="00B00616" w:rsidRDefault="00B00616" w:rsidP="000711DF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0616">
              <w:rPr>
                <w:rFonts w:asciiTheme="minorHAnsi" w:hAnsiTheme="minorHAnsi" w:cstheme="minorHAnsi"/>
                <w:b/>
                <w:sz w:val="28"/>
                <w:szCs w:val="28"/>
              </w:rPr>
              <w:t>Apologies</w:t>
            </w:r>
          </w:p>
        </w:tc>
      </w:tr>
      <w:tr w:rsidR="000711DF" w:rsidRPr="00BE4D4D" w14:paraId="38A7C63E" w14:textId="77777777" w:rsidTr="00711589">
        <w:tc>
          <w:tcPr>
            <w:tcW w:w="1515" w:type="dxa"/>
          </w:tcPr>
          <w:p w14:paraId="778C0EA3" w14:textId="77777777" w:rsidR="000711DF" w:rsidRPr="004B6AF3" w:rsidRDefault="000711DF" w:rsidP="000711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3" w:type="dxa"/>
          </w:tcPr>
          <w:p w14:paraId="531A8A89" w14:textId="77777777" w:rsidR="000711DF" w:rsidRPr="00BE4D4D" w:rsidRDefault="000711DF" w:rsidP="000711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78" w:type="dxa"/>
          </w:tcPr>
          <w:p w14:paraId="3C418568" w14:textId="6A72B4AE" w:rsidR="000711DF" w:rsidRPr="00BE4D4D" w:rsidRDefault="00F36BC9" w:rsidP="000711D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Apologies were noted from Cllrs. R. Banks, </w:t>
            </w:r>
            <w:r w:rsidR="004B6AF3">
              <w:rPr>
                <w:rFonts w:asciiTheme="minorHAnsi" w:hAnsiTheme="minorHAnsi" w:cstheme="minorHAnsi"/>
                <w:sz w:val="22"/>
                <w:szCs w:val="22"/>
              </w:rPr>
              <w:t>C. Forrester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&amp; R. Widdowson</w:t>
            </w:r>
          </w:p>
        </w:tc>
      </w:tr>
      <w:tr w:rsidR="000711DF" w:rsidRPr="00BE4D4D" w14:paraId="1C47A22F" w14:textId="77777777" w:rsidTr="00711589">
        <w:tc>
          <w:tcPr>
            <w:tcW w:w="1515" w:type="dxa"/>
          </w:tcPr>
          <w:p w14:paraId="176CFBBD" w14:textId="77777777" w:rsidR="000711DF" w:rsidRPr="004B6AF3" w:rsidRDefault="000711DF" w:rsidP="000711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3" w:type="dxa"/>
          </w:tcPr>
          <w:p w14:paraId="4B023283" w14:textId="77777777" w:rsidR="000711DF" w:rsidRPr="00BE4D4D" w:rsidRDefault="000711DF" w:rsidP="000711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78" w:type="dxa"/>
          </w:tcPr>
          <w:p w14:paraId="2E58B5EA" w14:textId="77777777" w:rsidR="000711DF" w:rsidRPr="00BE4D4D" w:rsidRDefault="000711DF" w:rsidP="000711D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0711DF" w:rsidRPr="00BE4D4D" w14:paraId="758F7A42" w14:textId="77777777" w:rsidTr="00711589">
        <w:tc>
          <w:tcPr>
            <w:tcW w:w="1515" w:type="dxa"/>
          </w:tcPr>
          <w:p w14:paraId="0325A631" w14:textId="0134E72A" w:rsidR="000711DF" w:rsidRPr="004B6AF3" w:rsidRDefault="000711DF" w:rsidP="000711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4B6A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Plan  </w:t>
            </w:r>
            <w:r w:rsidR="00184908">
              <w:rPr>
                <w:rFonts w:asciiTheme="minorHAnsi" w:hAnsiTheme="minorHAnsi" w:cstheme="minorHAnsi"/>
                <w:b/>
                <w:sz w:val="22"/>
                <w:szCs w:val="22"/>
              </w:rPr>
              <w:t>040</w:t>
            </w:r>
            <w:proofErr w:type="gramEnd"/>
            <w:r w:rsidRPr="004B6AF3">
              <w:rPr>
                <w:rFonts w:asciiTheme="minorHAnsi" w:hAnsiTheme="minorHAnsi" w:cstheme="minorHAnsi"/>
                <w:b/>
                <w:sz w:val="22"/>
                <w:szCs w:val="22"/>
              </w:rPr>
              <w:t>-17</w:t>
            </w:r>
          </w:p>
        </w:tc>
        <w:tc>
          <w:tcPr>
            <w:tcW w:w="1003" w:type="dxa"/>
          </w:tcPr>
          <w:p w14:paraId="5665535B" w14:textId="77777777" w:rsidR="000711DF" w:rsidRPr="00BE4D4D" w:rsidRDefault="000711DF" w:rsidP="000711DF">
            <w:pPr>
              <w:tabs>
                <w:tab w:val="left" w:pos="130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4D4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678" w:type="dxa"/>
          </w:tcPr>
          <w:p w14:paraId="083BB4B0" w14:textId="0B6ABC25" w:rsidR="000711DF" w:rsidRPr="00B00616" w:rsidRDefault="00B00616" w:rsidP="000711DF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Declarations of Interest and requests for dispensation</w:t>
            </w:r>
          </w:p>
        </w:tc>
      </w:tr>
      <w:tr w:rsidR="000711DF" w:rsidRPr="00BE4D4D" w14:paraId="61A06A42" w14:textId="77777777" w:rsidTr="00711589">
        <w:tc>
          <w:tcPr>
            <w:tcW w:w="1515" w:type="dxa"/>
          </w:tcPr>
          <w:p w14:paraId="1C522A45" w14:textId="77777777" w:rsidR="000711DF" w:rsidRPr="004B6AF3" w:rsidRDefault="000711DF" w:rsidP="000711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3" w:type="dxa"/>
          </w:tcPr>
          <w:p w14:paraId="172C48F3" w14:textId="77777777" w:rsidR="000711DF" w:rsidRPr="00BE4D4D" w:rsidRDefault="000711DF" w:rsidP="000711DF">
            <w:pPr>
              <w:tabs>
                <w:tab w:val="left" w:pos="130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78" w:type="dxa"/>
          </w:tcPr>
          <w:p w14:paraId="18F74861" w14:textId="1DCA9EC5" w:rsidR="000711DF" w:rsidRPr="00BE4D4D" w:rsidRDefault="004B6AF3" w:rsidP="000711D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There were no declarations of Interest</w:t>
            </w:r>
            <w:r w:rsidR="00B00616">
              <w:rPr>
                <w:rFonts w:asciiTheme="minorHAnsi" w:hAnsiTheme="minorHAnsi" w:cstheme="minorHAnsi"/>
                <w:sz w:val="22"/>
                <w:szCs w:val="22"/>
              </w:rPr>
              <w:t xml:space="preserve"> or requests for dispensation</w:t>
            </w:r>
          </w:p>
        </w:tc>
      </w:tr>
      <w:tr w:rsidR="000711DF" w:rsidRPr="00BE4D4D" w14:paraId="61AA6A8E" w14:textId="77777777" w:rsidTr="00711589">
        <w:tc>
          <w:tcPr>
            <w:tcW w:w="1515" w:type="dxa"/>
          </w:tcPr>
          <w:p w14:paraId="62194895" w14:textId="77777777" w:rsidR="000711DF" w:rsidRPr="004B6AF3" w:rsidRDefault="000711DF" w:rsidP="000711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3" w:type="dxa"/>
          </w:tcPr>
          <w:p w14:paraId="7F025777" w14:textId="77777777" w:rsidR="000711DF" w:rsidRPr="00BE4D4D" w:rsidRDefault="000711DF" w:rsidP="000711DF">
            <w:pPr>
              <w:tabs>
                <w:tab w:val="left" w:pos="130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78" w:type="dxa"/>
          </w:tcPr>
          <w:p w14:paraId="17E25A2F" w14:textId="77777777" w:rsidR="000711DF" w:rsidRPr="00BE4D4D" w:rsidRDefault="000711DF" w:rsidP="000711D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0711DF" w:rsidRPr="00BE4D4D" w14:paraId="6D9F9F4A" w14:textId="77777777" w:rsidTr="00711589">
        <w:tc>
          <w:tcPr>
            <w:tcW w:w="1515" w:type="dxa"/>
          </w:tcPr>
          <w:p w14:paraId="61C6AD3D" w14:textId="5F2F49DB" w:rsidR="000711DF" w:rsidRPr="004B6AF3" w:rsidRDefault="000711DF" w:rsidP="000711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4B6A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Plan  </w:t>
            </w:r>
            <w:r w:rsidR="001625F6">
              <w:rPr>
                <w:rFonts w:asciiTheme="minorHAnsi" w:hAnsiTheme="minorHAnsi" w:cstheme="minorHAnsi"/>
                <w:b/>
                <w:sz w:val="22"/>
                <w:szCs w:val="22"/>
              </w:rPr>
              <w:t>041</w:t>
            </w:r>
            <w:proofErr w:type="gramEnd"/>
            <w:r w:rsidRPr="004B6AF3">
              <w:rPr>
                <w:rFonts w:asciiTheme="minorHAnsi" w:hAnsiTheme="minorHAnsi" w:cstheme="minorHAnsi"/>
                <w:b/>
                <w:sz w:val="22"/>
                <w:szCs w:val="22"/>
              </w:rPr>
              <w:t>-17</w:t>
            </w:r>
          </w:p>
        </w:tc>
        <w:tc>
          <w:tcPr>
            <w:tcW w:w="1003" w:type="dxa"/>
          </w:tcPr>
          <w:p w14:paraId="1DF0ED55" w14:textId="77777777" w:rsidR="000711DF" w:rsidRPr="00BE4D4D" w:rsidRDefault="000711DF" w:rsidP="000711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4D4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678" w:type="dxa"/>
          </w:tcPr>
          <w:p w14:paraId="3ECD8622" w14:textId="58CAF332" w:rsidR="000711DF" w:rsidRPr="00B00616" w:rsidRDefault="00B00616" w:rsidP="000711DF">
            <w:pPr>
              <w:tabs>
                <w:tab w:val="left" w:pos="1305"/>
              </w:tabs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Minutes of the meeting held on </w:t>
            </w:r>
            <w:r w:rsidR="00184908">
              <w:rPr>
                <w:rFonts w:asciiTheme="minorHAnsi" w:hAnsiTheme="minorHAnsi" w:cstheme="minorHAnsi"/>
                <w:b/>
                <w:sz w:val="28"/>
                <w:szCs w:val="28"/>
              </w:rPr>
              <w:t>14</w:t>
            </w:r>
            <w:r w:rsidR="00184908" w:rsidRPr="00184908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</w:rPr>
              <w:t>th</w:t>
            </w:r>
            <w:r w:rsidR="0018490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August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2017</w:t>
            </w:r>
          </w:p>
        </w:tc>
      </w:tr>
      <w:tr w:rsidR="000711DF" w:rsidRPr="00BE4D4D" w14:paraId="07E2BBE6" w14:textId="77777777" w:rsidTr="00711589">
        <w:tc>
          <w:tcPr>
            <w:tcW w:w="1515" w:type="dxa"/>
          </w:tcPr>
          <w:p w14:paraId="1FAECB07" w14:textId="77777777" w:rsidR="000711DF" w:rsidRPr="004B6AF3" w:rsidRDefault="000711DF" w:rsidP="000711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3" w:type="dxa"/>
          </w:tcPr>
          <w:p w14:paraId="0FAF89D0" w14:textId="77777777" w:rsidR="000711DF" w:rsidRPr="00BE4D4D" w:rsidRDefault="000711DF" w:rsidP="000711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78" w:type="dxa"/>
          </w:tcPr>
          <w:p w14:paraId="1CBC890F" w14:textId="4043E060" w:rsidR="000711DF" w:rsidRPr="00BE4D4D" w:rsidRDefault="00B00616" w:rsidP="000711DF">
            <w:pPr>
              <w:tabs>
                <w:tab w:val="left" w:pos="130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Minutes of the meeting held on 1</w:t>
            </w:r>
            <w:r w:rsidR="00A845E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A845EE" w:rsidRPr="00A845E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A845EE">
              <w:rPr>
                <w:rFonts w:asciiTheme="minorHAnsi" w:hAnsiTheme="minorHAnsi" w:cstheme="minorHAnsi"/>
                <w:sz w:val="22"/>
                <w:szCs w:val="22"/>
              </w:rPr>
              <w:t xml:space="preserve"> August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which had been previously circulated, were agreed.  The Chairman was duly authorised to sign the Minutes as a true record of proceedings at that meeting.</w:t>
            </w:r>
          </w:p>
        </w:tc>
      </w:tr>
      <w:tr w:rsidR="000711DF" w:rsidRPr="00BE4D4D" w14:paraId="53D968BE" w14:textId="77777777" w:rsidTr="00711589">
        <w:tc>
          <w:tcPr>
            <w:tcW w:w="1515" w:type="dxa"/>
          </w:tcPr>
          <w:p w14:paraId="204F29EB" w14:textId="77777777" w:rsidR="000711DF" w:rsidRPr="004B6AF3" w:rsidRDefault="000711DF" w:rsidP="000711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3" w:type="dxa"/>
          </w:tcPr>
          <w:p w14:paraId="1807DB2A" w14:textId="77777777" w:rsidR="000711DF" w:rsidRPr="00BE4D4D" w:rsidRDefault="000711DF" w:rsidP="000711DF">
            <w:pPr>
              <w:tabs>
                <w:tab w:val="left" w:pos="130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78" w:type="dxa"/>
          </w:tcPr>
          <w:p w14:paraId="006F95FB" w14:textId="77777777" w:rsidR="000711DF" w:rsidRPr="00BE4D4D" w:rsidRDefault="000711DF" w:rsidP="000711DF">
            <w:pPr>
              <w:tabs>
                <w:tab w:val="left" w:pos="130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0711DF" w:rsidRPr="00BE4D4D" w14:paraId="46864508" w14:textId="77777777" w:rsidTr="00711589">
        <w:tc>
          <w:tcPr>
            <w:tcW w:w="1515" w:type="dxa"/>
          </w:tcPr>
          <w:p w14:paraId="56942175" w14:textId="3F0083EA" w:rsidR="000711DF" w:rsidRPr="004B6AF3" w:rsidRDefault="000711DF" w:rsidP="000711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4B6AF3">
              <w:rPr>
                <w:rFonts w:asciiTheme="minorHAnsi" w:hAnsiTheme="minorHAnsi" w:cstheme="minorHAnsi"/>
                <w:b/>
                <w:sz w:val="22"/>
                <w:szCs w:val="22"/>
              </w:rPr>
              <w:t>Plan  0</w:t>
            </w:r>
            <w:r w:rsidR="00C305DD">
              <w:rPr>
                <w:rFonts w:asciiTheme="minorHAnsi" w:hAnsiTheme="minorHAnsi" w:cstheme="minorHAnsi"/>
                <w:b/>
                <w:sz w:val="22"/>
                <w:szCs w:val="22"/>
              </w:rPr>
              <w:t>42</w:t>
            </w:r>
            <w:proofErr w:type="gramEnd"/>
            <w:r w:rsidRPr="004B6AF3">
              <w:rPr>
                <w:rFonts w:asciiTheme="minorHAnsi" w:hAnsiTheme="minorHAnsi" w:cstheme="minorHAnsi"/>
                <w:b/>
                <w:sz w:val="22"/>
                <w:szCs w:val="22"/>
              </w:rPr>
              <w:t>-17</w:t>
            </w:r>
          </w:p>
        </w:tc>
        <w:tc>
          <w:tcPr>
            <w:tcW w:w="1003" w:type="dxa"/>
          </w:tcPr>
          <w:p w14:paraId="0BD4620B" w14:textId="77777777" w:rsidR="000711DF" w:rsidRPr="00BE4D4D" w:rsidRDefault="000711DF" w:rsidP="000711DF">
            <w:pPr>
              <w:tabs>
                <w:tab w:val="left" w:pos="130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4D4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8678" w:type="dxa"/>
          </w:tcPr>
          <w:p w14:paraId="6DC1FFFB" w14:textId="72F5F3BF" w:rsidR="000711DF" w:rsidRPr="00B00616" w:rsidRDefault="00C305DD" w:rsidP="000711DF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Update on enforcement issues</w:t>
            </w:r>
          </w:p>
        </w:tc>
      </w:tr>
      <w:tr w:rsidR="00B00616" w:rsidRPr="00BE4D4D" w14:paraId="5BF72D9A" w14:textId="77777777" w:rsidTr="00711589">
        <w:tc>
          <w:tcPr>
            <w:tcW w:w="1515" w:type="dxa"/>
          </w:tcPr>
          <w:p w14:paraId="28131FB2" w14:textId="77777777" w:rsidR="00B00616" w:rsidRPr="004B6AF3" w:rsidRDefault="00B00616" w:rsidP="00B0061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3" w:type="dxa"/>
          </w:tcPr>
          <w:p w14:paraId="00B3B6B3" w14:textId="77777777" w:rsidR="00B00616" w:rsidRPr="00BE4D4D" w:rsidRDefault="00B00616" w:rsidP="00B00616">
            <w:pPr>
              <w:jc w:val="center"/>
              <w:rPr>
                <w:rStyle w:val="apple-style-span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78" w:type="dxa"/>
          </w:tcPr>
          <w:p w14:paraId="0974AC00" w14:textId="208CE006" w:rsidR="00B00616" w:rsidRPr="00BE4D4D" w:rsidRDefault="00C305DD" w:rsidP="00B0061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Clerk reported that the planning enforcement officer has now visited the property and confirmed that </w:t>
            </w:r>
            <w:r w:rsidR="0096105D">
              <w:rPr>
                <w:rFonts w:asciiTheme="minorHAnsi" w:hAnsiTheme="minorHAnsi" w:cstheme="minorHAnsi"/>
                <w:sz w:val="22"/>
                <w:szCs w:val="22"/>
              </w:rPr>
              <w:t>planning consent is not required</w:t>
            </w:r>
            <w:r w:rsidR="00AC7541">
              <w:rPr>
                <w:rFonts w:asciiTheme="minorHAnsi" w:hAnsiTheme="minorHAnsi" w:cstheme="minorHAnsi"/>
                <w:sz w:val="22"/>
                <w:szCs w:val="22"/>
              </w:rPr>
              <w:t xml:space="preserve"> as the removal of the wall and use of the path as access forms part of</w:t>
            </w:r>
            <w:r w:rsidR="00262362">
              <w:rPr>
                <w:rFonts w:asciiTheme="minorHAnsi" w:hAnsiTheme="minorHAnsi" w:cstheme="minorHAnsi"/>
                <w:sz w:val="22"/>
                <w:szCs w:val="22"/>
              </w:rPr>
              <w:t xml:space="preserve"> the work by a statutory provider and the area will be returned to its former state once all works </w:t>
            </w:r>
            <w:r w:rsidR="00EA01E2">
              <w:rPr>
                <w:rFonts w:asciiTheme="minorHAnsi" w:hAnsiTheme="minorHAnsi" w:cstheme="minorHAnsi"/>
                <w:sz w:val="22"/>
                <w:szCs w:val="22"/>
              </w:rPr>
              <w:t xml:space="preserve">have been concluded.  </w:t>
            </w:r>
          </w:p>
        </w:tc>
      </w:tr>
      <w:tr w:rsidR="00B00616" w:rsidRPr="00BE4D4D" w14:paraId="112C6B26" w14:textId="77777777" w:rsidTr="00711589">
        <w:tc>
          <w:tcPr>
            <w:tcW w:w="1515" w:type="dxa"/>
          </w:tcPr>
          <w:p w14:paraId="349D5BBA" w14:textId="77777777" w:rsidR="00B00616" w:rsidRPr="004B6AF3" w:rsidRDefault="00B00616" w:rsidP="00B0061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3" w:type="dxa"/>
          </w:tcPr>
          <w:p w14:paraId="13D4CA96" w14:textId="77777777" w:rsidR="00B00616" w:rsidRPr="00BE4D4D" w:rsidRDefault="00B00616" w:rsidP="00B006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78" w:type="dxa"/>
          </w:tcPr>
          <w:p w14:paraId="656C9210" w14:textId="77777777" w:rsidR="00B00616" w:rsidRPr="00BE4D4D" w:rsidRDefault="00B00616" w:rsidP="00B00616">
            <w:pPr>
              <w:tabs>
                <w:tab w:val="left" w:pos="130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B00616" w:rsidRPr="00BE4D4D" w14:paraId="3A56AEFB" w14:textId="77777777" w:rsidTr="00711589">
        <w:tc>
          <w:tcPr>
            <w:tcW w:w="1515" w:type="dxa"/>
          </w:tcPr>
          <w:p w14:paraId="70174387" w14:textId="1B9979E9" w:rsidR="00B00616" w:rsidRPr="004B6AF3" w:rsidRDefault="00B00616" w:rsidP="00B0061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4B6A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Plan  </w:t>
            </w:r>
            <w:r w:rsidR="00EA01E2">
              <w:rPr>
                <w:rFonts w:asciiTheme="minorHAnsi" w:hAnsiTheme="minorHAnsi" w:cstheme="minorHAnsi"/>
                <w:b/>
                <w:sz w:val="22"/>
                <w:szCs w:val="22"/>
              </w:rPr>
              <w:t>043</w:t>
            </w:r>
            <w:proofErr w:type="gramEnd"/>
            <w:r w:rsidRPr="004B6AF3">
              <w:rPr>
                <w:rFonts w:asciiTheme="minorHAnsi" w:hAnsiTheme="minorHAnsi" w:cstheme="minorHAnsi"/>
                <w:b/>
                <w:sz w:val="22"/>
                <w:szCs w:val="22"/>
              </w:rPr>
              <w:t>-17</w:t>
            </w:r>
          </w:p>
        </w:tc>
        <w:tc>
          <w:tcPr>
            <w:tcW w:w="1003" w:type="dxa"/>
          </w:tcPr>
          <w:p w14:paraId="4786911F" w14:textId="77777777" w:rsidR="00B00616" w:rsidRPr="00BE4D4D" w:rsidRDefault="00B00616" w:rsidP="00B006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4D4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678" w:type="dxa"/>
          </w:tcPr>
          <w:p w14:paraId="107A2E80" w14:textId="3D093750" w:rsidR="00B00616" w:rsidRPr="00B00616" w:rsidRDefault="00EB5BF7" w:rsidP="00B00616">
            <w:pPr>
              <w:tabs>
                <w:tab w:val="left" w:pos="13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To consider planning applications now due for comment/observations</w:t>
            </w:r>
          </w:p>
        </w:tc>
      </w:tr>
      <w:tr w:rsidR="00B00616" w:rsidRPr="00BE4D4D" w14:paraId="774E3E14" w14:textId="77777777" w:rsidTr="00711589">
        <w:tc>
          <w:tcPr>
            <w:tcW w:w="1515" w:type="dxa"/>
          </w:tcPr>
          <w:p w14:paraId="2A839BCA" w14:textId="77777777" w:rsidR="00B00616" w:rsidRPr="004B6AF3" w:rsidRDefault="00B00616" w:rsidP="00B0061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3" w:type="dxa"/>
          </w:tcPr>
          <w:p w14:paraId="15FC6E99" w14:textId="77777777" w:rsidR="00B00616" w:rsidRPr="00BE4D4D" w:rsidRDefault="00B00616" w:rsidP="00B006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78" w:type="dxa"/>
          </w:tcPr>
          <w:p w14:paraId="102BB1BC" w14:textId="40D1B8C0" w:rsidR="00B00616" w:rsidRPr="00BE4D4D" w:rsidRDefault="00EB5BF7" w:rsidP="00B00616">
            <w:pPr>
              <w:tabs>
                <w:tab w:val="left" w:pos="1305"/>
              </w:tabs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None</w:t>
            </w:r>
          </w:p>
        </w:tc>
      </w:tr>
      <w:tr w:rsidR="00B00616" w:rsidRPr="00BE4D4D" w14:paraId="70534679" w14:textId="77777777" w:rsidTr="00711589">
        <w:tc>
          <w:tcPr>
            <w:tcW w:w="1515" w:type="dxa"/>
          </w:tcPr>
          <w:p w14:paraId="0FB07BBB" w14:textId="77777777" w:rsidR="00B00616" w:rsidRPr="004B6AF3" w:rsidRDefault="00B00616" w:rsidP="00B0061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3" w:type="dxa"/>
          </w:tcPr>
          <w:p w14:paraId="00876F28" w14:textId="77777777" w:rsidR="00B00616" w:rsidRPr="00BE4D4D" w:rsidRDefault="00B00616" w:rsidP="00B006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78" w:type="dxa"/>
          </w:tcPr>
          <w:p w14:paraId="66C00A2D" w14:textId="77777777" w:rsidR="00B00616" w:rsidRPr="00BE4D4D" w:rsidRDefault="00B00616" w:rsidP="00B00616">
            <w:pPr>
              <w:tabs>
                <w:tab w:val="left" w:pos="1305"/>
              </w:tabs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B00616" w:rsidRPr="00BE4D4D" w14:paraId="549C7177" w14:textId="77777777" w:rsidTr="00711589">
        <w:tc>
          <w:tcPr>
            <w:tcW w:w="1515" w:type="dxa"/>
          </w:tcPr>
          <w:p w14:paraId="45C38B5D" w14:textId="21D399B6" w:rsidR="00B00616" w:rsidRPr="004B6AF3" w:rsidRDefault="00B00616" w:rsidP="00B0061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4B6A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Plan  </w:t>
            </w:r>
            <w:r w:rsidR="00EB5BF7">
              <w:rPr>
                <w:rFonts w:asciiTheme="minorHAnsi" w:hAnsiTheme="minorHAnsi" w:cstheme="minorHAnsi"/>
                <w:b/>
                <w:sz w:val="22"/>
                <w:szCs w:val="22"/>
              </w:rPr>
              <w:t>044</w:t>
            </w:r>
            <w:proofErr w:type="gramEnd"/>
            <w:r w:rsidRPr="004B6AF3">
              <w:rPr>
                <w:rFonts w:asciiTheme="minorHAnsi" w:hAnsiTheme="minorHAnsi" w:cstheme="minorHAnsi"/>
                <w:b/>
                <w:sz w:val="22"/>
                <w:szCs w:val="22"/>
              </w:rPr>
              <w:t>-17</w:t>
            </w:r>
          </w:p>
        </w:tc>
        <w:tc>
          <w:tcPr>
            <w:tcW w:w="1003" w:type="dxa"/>
          </w:tcPr>
          <w:p w14:paraId="79C64EEA" w14:textId="77777777" w:rsidR="00B00616" w:rsidRPr="00BE4D4D" w:rsidRDefault="00B00616" w:rsidP="00B006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4D4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8678" w:type="dxa"/>
          </w:tcPr>
          <w:p w14:paraId="47CE68EF" w14:textId="602C8C8F" w:rsidR="00B00616" w:rsidRPr="00074C38" w:rsidRDefault="00CA0110" w:rsidP="00B00616">
            <w:pPr>
              <w:tabs>
                <w:tab w:val="left" w:pos="13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To note</w:t>
            </w:r>
            <w:r w:rsidR="00074C3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planning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decisions by Herefordshire Council since the last meeting</w:t>
            </w:r>
          </w:p>
        </w:tc>
      </w:tr>
      <w:tr w:rsidR="00B00616" w:rsidRPr="00BE4D4D" w14:paraId="5662DB95" w14:textId="77777777" w:rsidTr="00711589">
        <w:tc>
          <w:tcPr>
            <w:tcW w:w="1515" w:type="dxa"/>
          </w:tcPr>
          <w:p w14:paraId="10B9B781" w14:textId="77777777" w:rsidR="00B00616" w:rsidRPr="004B6AF3" w:rsidRDefault="00B00616" w:rsidP="00B0061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3" w:type="dxa"/>
          </w:tcPr>
          <w:p w14:paraId="3FC1781A" w14:textId="77777777" w:rsidR="00B00616" w:rsidRPr="00BE4D4D" w:rsidRDefault="00B00616" w:rsidP="00B00616">
            <w:pPr>
              <w:jc w:val="center"/>
              <w:rPr>
                <w:rStyle w:val="apple-style-span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78" w:type="dxa"/>
          </w:tcPr>
          <w:p w14:paraId="7C2945AC" w14:textId="46D24604" w:rsidR="00B00616" w:rsidRPr="00454FEB" w:rsidRDefault="00074C38" w:rsidP="00B006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None</w:t>
            </w:r>
          </w:p>
        </w:tc>
      </w:tr>
      <w:tr w:rsidR="00B00616" w:rsidRPr="00BE4D4D" w14:paraId="15C644C7" w14:textId="77777777" w:rsidTr="00711589">
        <w:tc>
          <w:tcPr>
            <w:tcW w:w="1515" w:type="dxa"/>
          </w:tcPr>
          <w:p w14:paraId="298EC5F6" w14:textId="77777777" w:rsidR="00B00616" w:rsidRPr="004B6AF3" w:rsidRDefault="00B00616" w:rsidP="00B0061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3" w:type="dxa"/>
          </w:tcPr>
          <w:p w14:paraId="654D383F" w14:textId="77777777" w:rsidR="00B00616" w:rsidRPr="00BE4D4D" w:rsidRDefault="00B00616" w:rsidP="00B006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78" w:type="dxa"/>
          </w:tcPr>
          <w:p w14:paraId="5E73A678" w14:textId="77777777" w:rsidR="00B00616" w:rsidRPr="00BE4D4D" w:rsidRDefault="00B00616" w:rsidP="00B0061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B00616" w:rsidRPr="00BE4D4D" w14:paraId="32550444" w14:textId="77777777" w:rsidTr="00711589">
        <w:tc>
          <w:tcPr>
            <w:tcW w:w="1515" w:type="dxa"/>
          </w:tcPr>
          <w:p w14:paraId="72495171" w14:textId="25CA91A5" w:rsidR="00B00616" w:rsidRPr="004B6AF3" w:rsidRDefault="00BB0007" w:rsidP="00B0061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Plan  045</w:t>
            </w:r>
            <w:proofErr w:type="gramEnd"/>
            <w:r w:rsidR="00B00616" w:rsidRPr="004B6AF3">
              <w:rPr>
                <w:rFonts w:asciiTheme="minorHAnsi" w:hAnsiTheme="minorHAnsi" w:cstheme="minorHAnsi"/>
                <w:b/>
                <w:sz w:val="22"/>
                <w:szCs w:val="22"/>
              </w:rPr>
              <w:t>-17</w:t>
            </w:r>
          </w:p>
        </w:tc>
        <w:tc>
          <w:tcPr>
            <w:tcW w:w="1003" w:type="dxa"/>
          </w:tcPr>
          <w:p w14:paraId="01C66360" w14:textId="77777777" w:rsidR="00B00616" w:rsidRPr="00BE4D4D" w:rsidRDefault="00B00616" w:rsidP="00B006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4D4D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8678" w:type="dxa"/>
          </w:tcPr>
          <w:p w14:paraId="32DF0F26" w14:textId="639FFD52" w:rsidR="00B00616" w:rsidRPr="00074C38" w:rsidRDefault="00074C38" w:rsidP="00B00616">
            <w:pPr>
              <w:tabs>
                <w:tab w:val="left" w:pos="130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To </w:t>
            </w:r>
            <w:r w:rsidR="008B2EC7">
              <w:rPr>
                <w:rFonts w:asciiTheme="minorHAnsi" w:hAnsiTheme="minorHAnsi" w:cstheme="minorHAnsi"/>
                <w:b/>
                <w:sz w:val="28"/>
                <w:szCs w:val="28"/>
              </w:rPr>
              <w:t>consider response to consultation on the M</w:t>
            </w:r>
            <w:r w:rsidR="00DC2F97">
              <w:rPr>
                <w:rFonts w:asciiTheme="minorHAnsi" w:hAnsiTheme="minorHAnsi" w:cstheme="minorHAnsi"/>
                <w:b/>
                <w:sz w:val="28"/>
                <w:szCs w:val="28"/>
              </w:rPr>
              <w:t>i</w:t>
            </w:r>
            <w:r w:rsidR="008B2EC7">
              <w:rPr>
                <w:rFonts w:asciiTheme="minorHAnsi" w:hAnsiTheme="minorHAnsi" w:cstheme="minorHAnsi"/>
                <w:b/>
                <w:sz w:val="28"/>
                <w:szCs w:val="28"/>
              </w:rPr>
              <w:t>neral and Waste Options Paper</w:t>
            </w:r>
          </w:p>
        </w:tc>
      </w:tr>
      <w:tr w:rsidR="00B00616" w:rsidRPr="00BE4D4D" w14:paraId="067D3853" w14:textId="77777777" w:rsidTr="00711589">
        <w:tc>
          <w:tcPr>
            <w:tcW w:w="1515" w:type="dxa"/>
          </w:tcPr>
          <w:p w14:paraId="02917EEC" w14:textId="77777777" w:rsidR="00B00616" w:rsidRPr="004B6AF3" w:rsidRDefault="00B00616" w:rsidP="00B0061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3" w:type="dxa"/>
          </w:tcPr>
          <w:p w14:paraId="22BECB86" w14:textId="14BF3859" w:rsidR="00B00616" w:rsidRPr="00BE4D4D" w:rsidRDefault="00B00616" w:rsidP="00B006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78" w:type="dxa"/>
          </w:tcPr>
          <w:p w14:paraId="6EEFF454" w14:textId="7179A407" w:rsidR="00B00616" w:rsidRPr="00074C38" w:rsidRDefault="00DC2F97" w:rsidP="00074C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It was agreed to ask Cllr. Atkinson </w:t>
            </w:r>
            <w:r w:rsidR="00B8719A">
              <w:rPr>
                <w:rFonts w:asciiTheme="minorHAnsi" w:hAnsiTheme="minorHAnsi" w:cstheme="minorHAnsi"/>
                <w:sz w:val="22"/>
                <w:szCs w:val="22"/>
              </w:rPr>
              <w:t xml:space="preserve">to review the paper in view of his role in liaison with the Quarry but otherwise </w:t>
            </w:r>
            <w:r w:rsidR="00C831D5">
              <w:rPr>
                <w:rFonts w:asciiTheme="minorHAnsi" w:hAnsiTheme="minorHAnsi" w:cstheme="minorHAnsi"/>
                <w:sz w:val="22"/>
                <w:szCs w:val="22"/>
              </w:rPr>
              <w:t>it was agreed to make no further comment.</w:t>
            </w:r>
          </w:p>
        </w:tc>
      </w:tr>
      <w:tr w:rsidR="00B00616" w:rsidRPr="00BE4D4D" w14:paraId="7162AB4F" w14:textId="77777777" w:rsidTr="00711589">
        <w:tc>
          <w:tcPr>
            <w:tcW w:w="1515" w:type="dxa"/>
          </w:tcPr>
          <w:p w14:paraId="0CE67ABB" w14:textId="77777777" w:rsidR="00B00616" w:rsidRPr="004B6AF3" w:rsidRDefault="00B00616" w:rsidP="00B0061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3" w:type="dxa"/>
          </w:tcPr>
          <w:p w14:paraId="00FF22B7" w14:textId="77777777" w:rsidR="00B00616" w:rsidRPr="00BE4D4D" w:rsidRDefault="00B00616" w:rsidP="00B00616">
            <w:pPr>
              <w:tabs>
                <w:tab w:val="left" w:pos="130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78" w:type="dxa"/>
          </w:tcPr>
          <w:p w14:paraId="56E38498" w14:textId="77777777" w:rsidR="00B00616" w:rsidRPr="00BE4D4D" w:rsidRDefault="00B00616" w:rsidP="00B006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0616" w:rsidRPr="00BE4D4D" w14:paraId="1661B46F" w14:textId="77777777" w:rsidTr="00490E51">
        <w:tc>
          <w:tcPr>
            <w:tcW w:w="1515" w:type="dxa"/>
          </w:tcPr>
          <w:p w14:paraId="7152F72C" w14:textId="1F6F8457" w:rsidR="00B00616" w:rsidRPr="004B6AF3" w:rsidRDefault="00C831D5" w:rsidP="00B0061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Plan  046</w:t>
            </w:r>
            <w:proofErr w:type="gramEnd"/>
            <w:r w:rsidR="00B00616" w:rsidRPr="004B6AF3">
              <w:rPr>
                <w:rFonts w:asciiTheme="minorHAnsi" w:hAnsiTheme="minorHAnsi" w:cstheme="minorHAnsi"/>
                <w:b/>
                <w:sz w:val="22"/>
                <w:szCs w:val="22"/>
              </w:rPr>
              <w:t>-17</w:t>
            </w:r>
          </w:p>
        </w:tc>
        <w:tc>
          <w:tcPr>
            <w:tcW w:w="1003" w:type="dxa"/>
          </w:tcPr>
          <w:p w14:paraId="16E14E65" w14:textId="77777777" w:rsidR="00B00616" w:rsidRPr="00BE4D4D" w:rsidRDefault="00B00616" w:rsidP="00B00616">
            <w:pPr>
              <w:tabs>
                <w:tab w:val="left" w:pos="130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4D4D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8678" w:type="dxa"/>
          </w:tcPr>
          <w:p w14:paraId="5C893276" w14:textId="0C679924" w:rsidR="00B00616" w:rsidRPr="00074C38" w:rsidRDefault="00074C38" w:rsidP="00B00616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Next Agenda</w:t>
            </w:r>
          </w:p>
        </w:tc>
      </w:tr>
      <w:tr w:rsidR="00B00616" w:rsidRPr="00BE4D4D" w14:paraId="4A3973AC" w14:textId="77777777" w:rsidTr="00490E51">
        <w:trPr>
          <w:trHeight w:val="317"/>
        </w:trPr>
        <w:tc>
          <w:tcPr>
            <w:tcW w:w="1515" w:type="dxa"/>
          </w:tcPr>
          <w:p w14:paraId="3D53B874" w14:textId="77777777" w:rsidR="00B00616" w:rsidRPr="004B6AF3" w:rsidRDefault="00B00616" w:rsidP="00B0061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3" w:type="dxa"/>
          </w:tcPr>
          <w:p w14:paraId="4FD80179" w14:textId="77777777" w:rsidR="00B00616" w:rsidRPr="00BE4D4D" w:rsidRDefault="00B00616" w:rsidP="00B00616">
            <w:pPr>
              <w:tabs>
                <w:tab w:val="left" w:pos="130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78" w:type="dxa"/>
          </w:tcPr>
          <w:p w14:paraId="55FC46EA" w14:textId="2A0A9E04" w:rsidR="00B00616" w:rsidRPr="00444A47" w:rsidRDefault="00444A47" w:rsidP="00444A47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 check whether planning</w:t>
            </w:r>
            <w:r w:rsidR="00E3635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co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nditions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with regard to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finish are being complied with in connection with a garage construction in Oxford Road</w:t>
            </w:r>
          </w:p>
        </w:tc>
      </w:tr>
      <w:tr w:rsidR="00B00616" w:rsidRPr="00BE4D4D" w14:paraId="707254F5" w14:textId="77777777" w:rsidTr="00711589">
        <w:tc>
          <w:tcPr>
            <w:tcW w:w="1515" w:type="dxa"/>
          </w:tcPr>
          <w:p w14:paraId="19176035" w14:textId="77777777" w:rsidR="00B00616" w:rsidRPr="004B6AF3" w:rsidRDefault="00B00616" w:rsidP="00B0061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3" w:type="dxa"/>
          </w:tcPr>
          <w:p w14:paraId="30D2991D" w14:textId="77777777" w:rsidR="00B00616" w:rsidRPr="00BE4D4D" w:rsidRDefault="00B00616" w:rsidP="00B00616">
            <w:pPr>
              <w:tabs>
                <w:tab w:val="left" w:pos="130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78" w:type="dxa"/>
          </w:tcPr>
          <w:p w14:paraId="1A48A86E" w14:textId="77777777" w:rsidR="00B00616" w:rsidRPr="00BE4D4D" w:rsidRDefault="00B00616" w:rsidP="00B00616">
            <w:pPr>
              <w:ind w:left="50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0616" w:rsidRPr="00BE4D4D" w14:paraId="08D9A40C" w14:textId="77777777" w:rsidTr="00711589">
        <w:tc>
          <w:tcPr>
            <w:tcW w:w="1515" w:type="dxa"/>
          </w:tcPr>
          <w:p w14:paraId="201E1770" w14:textId="77777777" w:rsidR="00B00616" w:rsidRPr="004B6AF3" w:rsidRDefault="00B00616" w:rsidP="00B0061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3" w:type="dxa"/>
          </w:tcPr>
          <w:p w14:paraId="3D75E40D" w14:textId="77777777" w:rsidR="00B00616" w:rsidRPr="00BE4D4D" w:rsidRDefault="00B00616" w:rsidP="00B00616">
            <w:pPr>
              <w:tabs>
                <w:tab w:val="left" w:pos="130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78" w:type="dxa"/>
          </w:tcPr>
          <w:p w14:paraId="6EBAA1AF" w14:textId="77777777" w:rsidR="00B00616" w:rsidRPr="00BE4D4D" w:rsidRDefault="00B00616" w:rsidP="00B00616">
            <w:pPr>
              <w:tabs>
                <w:tab w:val="left" w:pos="130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B00616" w:rsidRPr="00BE4D4D" w14:paraId="6136961D" w14:textId="77777777" w:rsidTr="00711589">
        <w:tc>
          <w:tcPr>
            <w:tcW w:w="1515" w:type="dxa"/>
          </w:tcPr>
          <w:p w14:paraId="20772260" w14:textId="77777777" w:rsidR="00B00616" w:rsidRPr="004B6AF3" w:rsidRDefault="00B00616" w:rsidP="00B0061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3" w:type="dxa"/>
          </w:tcPr>
          <w:p w14:paraId="156E7154" w14:textId="77777777" w:rsidR="00B00616" w:rsidRPr="00BE4D4D" w:rsidRDefault="00B00616" w:rsidP="00B00616">
            <w:pPr>
              <w:tabs>
                <w:tab w:val="left" w:pos="130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78" w:type="dxa"/>
          </w:tcPr>
          <w:p w14:paraId="48FE5CB0" w14:textId="6C3DEABA" w:rsidR="00B00616" w:rsidRPr="00E36351" w:rsidRDefault="00E36351" w:rsidP="00B00616">
            <w:pPr>
              <w:tabs>
                <w:tab w:val="left" w:pos="130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6351">
              <w:rPr>
                <w:rFonts w:asciiTheme="minorHAnsi" w:hAnsiTheme="minorHAnsi" w:cstheme="minorHAnsi"/>
                <w:sz w:val="22"/>
                <w:szCs w:val="22"/>
              </w:rPr>
              <w:t>There being no further business, the meeting was closed at 7.40pm</w:t>
            </w:r>
          </w:p>
        </w:tc>
      </w:tr>
      <w:tr w:rsidR="00B00616" w:rsidRPr="00BE4D4D" w14:paraId="55B4E30B" w14:textId="77777777" w:rsidTr="00711589">
        <w:trPr>
          <w:trHeight w:val="105"/>
        </w:trPr>
        <w:tc>
          <w:tcPr>
            <w:tcW w:w="1515" w:type="dxa"/>
          </w:tcPr>
          <w:p w14:paraId="0629CFFF" w14:textId="77777777" w:rsidR="00B00616" w:rsidRPr="004B6AF3" w:rsidRDefault="00B00616" w:rsidP="00B0061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3" w:type="dxa"/>
          </w:tcPr>
          <w:p w14:paraId="0D1D2DFA" w14:textId="77777777" w:rsidR="00B00616" w:rsidRPr="00BE4D4D" w:rsidRDefault="00B00616" w:rsidP="00B00616">
            <w:pPr>
              <w:tabs>
                <w:tab w:val="left" w:pos="130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78" w:type="dxa"/>
          </w:tcPr>
          <w:p w14:paraId="3379761C" w14:textId="77777777" w:rsidR="00B00616" w:rsidRPr="00BE4D4D" w:rsidRDefault="00B00616" w:rsidP="00B00616">
            <w:pPr>
              <w:tabs>
                <w:tab w:val="left" w:pos="130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0616" w:rsidRPr="00BE4D4D" w14:paraId="04A052D6" w14:textId="77777777" w:rsidTr="00711589">
        <w:tc>
          <w:tcPr>
            <w:tcW w:w="1515" w:type="dxa"/>
          </w:tcPr>
          <w:p w14:paraId="1776F2CB" w14:textId="77777777" w:rsidR="00B00616" w:rsidRPr="004B6AF3" w:rsidRDefault="00B00616" w:rsidP="00B0061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3" w:type="dxa"/>
          </w:tcPr>
          <w:p w14:paraId="494D0866" w14:textId="77777777" w:rsidR="00B00616" w:rsidRPr="00BE4D4D" w:rsidRDefault="00B00616" w:rsidP="00B006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78" w:type="dxa"/>
          </w:tcPr>
          <w:p w14:paraId="2B4802CE" w14:textId="77777777" w:rsidR="00B00616" w:rsidRPr="00BE4D4D" w:rsidRDefault="00B00616" w:rsidP="00B006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00616" w:rsidRPr="00BE4D4D" w14:paraId="588FFD1D" w14:textId="77777777" w:rsidTr="00711589">
        <w:tc>
          <w:tcPr>
            <w:tcW w:w="1515" w:type="dxa"/>
          </w:tcPr>
          <w:p w14:paraId="15967F7C" w14:textId="77777777" w:rsidR="00B00616" w:rsidRPr="004B6AF3" w:rsidRDefault="00B00616" w:rsidP="00B0061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3" w:type="dxa"/>
          </w:tcPr>
          <w:p w14:paraId="49A5842C" w14:textId="77777777" w:rsidR="00B00616" w:rsidRPr="00BE4D4D" w:rsidRDefault="00B00616" w:rsidP="00B00616">
            <w:pPr>
              <w:tabs>
                <w:tab w:val="left" w:pos="130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8678" w:type="dxa"/>
          </w:tcPr>
          <w:p w14:paraId="6DCC7ACD" w14:textId="77777777" w:rsidR="00B00616" w:rsidRPr="00BE4D4D" w:rsidRDefault="00B00616" w:rsidP="00B00616">
            <w:pPr>
              <w:tabs>
                <w:tab w:val="left" w:pos="130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B00616" w:rsidRPr="00BE4D4D" w14:paraId="1D38FB8E" w14:textId="77777777" w:rsidTr="00711589">
        <w:tc>
          <w:tcPr>
            <w:tcW w:w="1515" w:type="dxa"/>
          </w:tcPr>
          <w:p w14:paraId="26EE1814" w14:textId="77777777" w:rsidR="00B00616" w:rsidRPr="00BE4D4D" w:rsidRDefault="00B00616" w:rsidP="00B0061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003" w:type="dxa"/>
          </w:tcPr>
          <w:p w14:paraId="171E893D" w14:textId="77777777" w:rsidR="00B00616" w:rsidRPr="00BE4D4D" w:rsidRDefault="00B00616" w:rsidP="00B006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78" w:type="dxa"/>
          </w:tcPr>
          <w:p w14:paraId="0983B810" w14:textId="77777777" w:rsidR="00B00616" w:rsidRPr="00BE4D4D" w:rsidRDefault="00B00616" w:rsidP="00B006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0616" w:rsidRPr="00BE4D4D" w14:paraId="2F3953AA" w14:textId="77777777" w:rsidTr="00711589">
        <w:tc>
          <w:tcPr>
            <w:tcW w:w="1515" w:type="dxa"/>
          </w:tcPr>
          <w:p w14:paraId="2E1743D7" w14:textId="77777777" w:rsidR="00B00616" w:rsidRPr="00BE4D4D" w:rsidRDefault="00B00616" w:rsidP="00B0061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003" w:type="dxa"/>
          </w:tcPr>
          <w:p w14:paraId="4D924CFF" w14:textId="77777777" w:rsidR="00B00616" w:rsidRPr="00BE4D4D" w:rsidRDefault="00B00616" w:rsidP="00B006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78" w:type="dxa"/>
          </w:tcPr>
          <w:p w14:paraId="00A0ADD4" w14:textId="1D00C236" w:rsidR="00B00616" w:rsidRPr="00BE4D4D" w:rsidRDefault="00B00616" w:rsidP="00B006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0616" w:rsidRPr="00BE4D4D" w14:paraId="5C18FC8C" w14:textId="77777777" w:rsidTr="00711589">
        <w:tc>
          <w:tcPr>
            <w:tcW w:w="1515" w:type="dxa"/>
          </w:tcPr>
          <w:p w14:paraId="454B7CB2" w14:textId="77777777" w:rsidR="00B00616" w:rsidRPr="00BE4D4D" w:rsidRDefault="00B00616" w:rsidP="00B0061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003" w:type="dxa"/>
          </w:tcPr>
          <w:p w14:paraId="7BFB9922" w14:textId="77777777" w:rsidR="00B00616" w:rsidRPr="00BE4D4D" w:rsidRDefault="00B00616" w:rsidP="00B00616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78" w:type="dxa"/>
          </w:tcPr>
          <w:p w14:paraId="7E2E950D" w14:textId="77777777" w:rsidR="00B00616" w:rsidRPr="00BE4D4D" w:rsidRDefault="00B00616" w:rsidP="00B00616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0616" w:rsidRPr="00BE4D4D" w14:paraId="0337C344" w14:textId="77777777" w:rsidTr="00711589">
        <w:tc>
          <w:tcPr>
            <w:tcW w:w="1515" w:type="dxa"/>
          </w:tcPr>
          <w:p w14:paraId="459D6532" w14:textId="77777777" w:rsidR="00B00616" w:rsidRPr="00BE4D4D" w:rsidRDefault="00B00616" w:rsidP="00B0061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003" w:type="dxa"/>
          </w:tcPr>
          <w:p w14:paraId="423FFCF1" w14:textId="77777777" w:rsidR="00B00616" w:rsidRPr="00BE4D4D" w:rsidRDefault="00B00616" w:rsidP="00B006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78" w:type="dxa"/>
          </w:tcPr>
          <w:p w14:paraId="2BD771DC" w14:textId="77777777" w:rsidR="00B00616" w:rsidRPr="00BE4D4D" w:rsidRDefault="00B00616" w:rsidP="00B006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0616" w:rsidRPr="00BE4D4D" w14:paraId="31F0C0D0" w14:textId="77777777" w:rsidTr="00711589">
        <w:trPr>
          <w:trHeight w:val="446"/>
        </w:trPr>
        <w:tc>
          <w:tcPr>
            <w:tcW w:w="1515" w:type="dxa"/>
          </w:tcPr>
          <w:p w14:paraId="0D4ABFFA" w14:textId="77777777" w:rsidR="00B00616" w:rsidRPr="00BE4D4D" w:rsidRDefault="00B00616" w:rsidP="00B0061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003" w:type="dxa"/>
          </w:tcPr>
          <w:p w14:paraId="07B39D1D" w14:textId="77777777" w:rsidR="00B00616" w:rsidRPr="00BE4D4D" w:rsidRDefault="00B00616" w:rsidP="00B006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78" w:type="dxa"/>
          </w:tcPr>
          <w:p w14:paraId="109F09FE" w14:textId="77777777" w:rsidR="00B00616" w:rsidRPr="00BE4D4D" w:rsidRDefault="00B00616" w:rsidP="00B006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4D4D">
              <w:rPr>
                <w:rFonts w:asciiTheme="minorHAnsi" w:hAnsiTheme="minorHAnsi" w:cstheme="minorHAnsi"/>
                <w:sz w:val="22"/>
                <w:szCs w:val="22"/>
              </w:rPr>
              <w:t xml:space="preserve">Signed </w:t>
            </w:r>
            <w:r w:rsidRPr="00BE4D4D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 xml:space="preserve">…………………………………………    </w:t>
            </w:r>
          </w:p>
          <w:p w14:paraId="404EFCCA" w14:textId="77777777" w:rsidR="00B00616" w:rsidRPr="00BE4D4D" w:rsidRDefault="00B00616" w:rsidP="00B006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44A813" w14:textId="77777777" w:rsidR="00B00616" w:rsidRPr="00BE4D4D" w:rsidRDefault="00B00616" w:rsidP="00B006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4D4D">
              <w:rPr>
                <w:rFonts w:asciiTheme="minorHAnsi" w:hAnsiTheme="minorHAnsi" w:cstheme="minorHAnsi"/>
                <w:sz w:val="22"/>
                <w:szCs w:val="22"/>
              </w:rPr>
              <w:t>Chair of Planning Committee</w:t>
            </w:r>
            <w:r w:rsidRPr="00BE4D4D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 xml:space="preserve">                                                  </w:t>
            </w:r>
            <w:r w:rsidRPr="00BE4D4D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</w:tbl>
    <w:p w14:paraId="7C21B237" w14:textId="77777777" w:rsidR="00F54C4B" w:rsidRPr="00BE4D4D" w:rsidRDefault="00F54C4B" w:rsidP="00EC7849">
      <w:pPr>
        <w:rPr>
          <w:rFonts w:asciiTheme="minorHAnsi" w:hAnsiTheme="minorHAnsi" w:cstheme="minorHAnsi"/>
          <w:sz w:val="22"/>
          <w:szCs w:val="22"/>
        </w:rPr>
      </w:pPr>
    </w:p>
    <w:sectPr w:rsidR="00F54C4B" w:rsidRPr="00BE4D4D" w:rsidSect="00AC0E5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80" w:right="540" w:bottom="360" w:left="720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1B1C4" w14:textId="77777777" w:rsidR="002E4DA2" w:rsidRDefault="002E4DA2">
      <w:r>
        <w:separator/>
      </w:r>
    </w:p>
  </w:endnote>
  <w:endnote w:type="continuationSeparator" w:id="0">
    <w:p w14:paraId="5B8D61C7" w14:textId="77777777" w:rsidR="002E4DA2" w:rsidRDefault="002E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5FC0E" w14:textId="77777777" w:rsidR="0013410F" w:rsidRDefault="001341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4162675"/>
      <w:docPartObj>
        <w:docPartGallery w:val="Page Numbers (Bottom of Page)"/>
        <w:docPartUnique/>
      </w:docPartObj>
    </w:sdtPr>
    <w:sdtEndPr/>
    <w:sdtContent>
      <w:p w14:paraId="4F2820F6" w14:textId="56223001" w:rsidR="002E4DA2" w:rsidRDefault="002E4DA2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410F">
          <w:rPr>
            <w:noProof/>
          </w:rPr>
          <w:t>12</w:t>
        </w:r>
        <w:r>
          <w:rPr>
            <w:noProof/>
          </w:rPr>
          <w:fldChar w:fldCharType="end"/>
        </w:r>
        <w:r>
          <w:t>/2017</w:t>
        </w:r>
      </w:p>
    </w:sdtContent>
  </w:sdt>
  <w:p w14:paraId="37AF266A" w14:textId="77777777" w:rsidR="002E4DA2" w:rsidRDefault="002E4D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675BB" w14:textId="77777777" w:rsidR="0013410F" w:rsidRDefault="001341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FD2D0" w14:textId="77777777" w:rsidR="002E4DA2" w:rsidRDefault="002E4DA2">
      <w:r>
        <w:separator/>
      </w:r>
    </w:p>
  </w:footnote>
  <w:footnote w:type="continuationSeparator" w:id="0">
    <w:p w14:paraId="5C1750C0" w14:textId="77777777" w:rsidR="002E4DA2" w:rsidRDefault="002E4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D699E" w14:textId="64C9ACB5" w:rsidR="0013410F" w:rsidRDefault="0013410F">
    <w:pPr>
      <w:pStyle w:val="Header"/>
    </w:pPr>
    <w:r>
      <w:rPr>
        <w:noProof/>
      </w:rPr>
      <w:pict w14:anchorId="485E4D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80.5pt;height:193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20D6C" w14:textId="06109819" w:rsidR="0013410F" w:rsidRDefault="0013410F">
    <w:pPr>
      <w:pStyle w:val="Header"/>
    </w:pPr>
    <w:r>
      <w:rPr>
        <w:noProof/>
      </w:rPr>
      <w:pict w14:anchorId="69FC10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80.5pt;height:193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376FC" w14:textId="33467C3F" w:rsidR="0013410F" w:rsidRDefault="0013410F">
    <w:pPr>
      <w:pStyle w:val="Header"/>
    </w:pPr>
    <w:r>
      <w:rPr>
        <w:noProof/>
      </w:rPr>
      <w:pict w14:anchorId="2F2B82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80.5pt;height:193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2"/>
      <w:numFmt w:val="decimal"/>
      <w:isLgl/>
      <w:lvlText w:val="%1."/>
      <w:lvlJc w:val="left"/>
      <w:pPr>
        <w:tabs>
          <w:tab w:val="num" w:pos="560"/>
        </w:tabs>
        <w:ind w:left="5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560"/>
        </w:tabs>
        <w:ind w:left="5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560"/>
        </w:tabs>
        <w:ind w:left="5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560"/>
        </w:tabs>
        <w:ind w:left="5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560"/>
        </w:tabs>
        <w:ind w:left="5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560"/>
        </w:tabs>
        <w:ind w:left="5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560"/>
        </w:tabs>
        <w:ind w:left="5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60"/>
        </w:tabs>
        <w:ind w:left="5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560"/>
        </w:tabs>
        <w:ind w:left="560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lowerLetter"/>
      <w:lvlText w:val="(%1)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6"/>
      <w:numFmt w:val="decimal"/>
      <w:isLgl/>
      <w:lvlText w:val="%1."/>
      <w:lvlJc w:val="left"/>
      <w:pPr>
        <w:tabs>
          <w:tab w:val="num" w:pos="560"/>
        </w:tabs>
        <w:ind w:left="5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560"/>
        </w:tabs>
        <w:ind w:left="5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560"/>
        </w:tabs>
        <w:ind w:left="5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560"/>
        </w:tabs>
        <w:ind w:left="5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560"/>
        </w:tabs>
        <w:ind w:left="5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560"/>
        </w:tabs>
        <w:ind w:left="5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560"/>
        </w:tabs>
        <w:ind w:left="5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60"/>
        </w:tabs>
        <w:ind w:left="5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560"/>
        </w:tabs>
        <w:ind w:left="560" w:firstLine="2880"/>
      </w:pPr>
      <w:rPr>
        <w:rFonts w:hint="default"/>
        <w:position w:val="0"/>
      </w:rPr>
    </w:lvl>
  </w:abstractNum>
  <w:abstractNum w:abstractNumId="3" w15:restartNumberingAfterBreak="0">
    <w:nsid w:val="17BC4BD9"/>
    <w:multiLevelType w:val="hybridMultilevel"/>
    <w:tmpl w:val="FBF44B40"/>
    <w:lvl w:ilvl="0" w:tplc="0409000B">
      <w:start w:val="1"/>
      <w:numFmt w:val="bullet"/>
      <w:lvlText w:val=""/>
      <w:lvlJc w:val="left"/>
      <w:pPr>
        <w:tabs>
          <w:tab w:val="num" w:pos="798"/>
        </w:tabs>
        <w:ind w:left="7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4" w15:restartNumberingAfterBreak="0">
    <w:nsid w:val="19840352"/>
    <w:multiLevelType w:val="hybridMultilevel"/>
    <w:tmpl w:val="F3522E80"/>
    <w:lvl w:ilvl="0" w:tplc="D61EC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72E4FE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A656E4E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9B5065"/>
    <w:multiLevelType w:val="hybridMultilevel"/>
    <w:tmpl w:val="FA400442"/>
    <w:lvl w:ilvl="0" w:tplc="3B22F2AA">
      <w:start w:val="1"/>
      <w:numFmt w:val="decimal"/>
      <w:lvlText w:val="(%1)"/>
      <w:lvlJc w:val="left"/>
      <w:pPr>
        <w:ind w:left="108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942237"/>
    <w:multiLevelType w:val="hybridMultilevel"/>
    <w:tmpl w:val="B2A8522E"/>
    <w:lvl w:ilvl="0" w:tplc="0409000B">
      <w:start w:val="1"/>
      <w:numFmt w:val="bullet"/>
      <w:lvlText w:val="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23A769D9"/>
    <w:multiLevelType w:val="hybridMultilevel"/>
    <w:tmpl w:val="E4704C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845D8D"/>
    <w:multiLevelType w:val="hybridMultilevel"/>
    <w:tmpl w:val="6E401BF0"/>
    <w:lvl w:ilvl="0" w:tplc="A4EC648C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17281"/>
    <w:multiLevelType w:val="hybridMultilevel"/>
    <w:tmpl w:val="9FF4E5B2"/>
    <w:lvl w:ilvl="0" w:tplc="3E56CC5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65" w:hanging="360"/>
      </w:pPr>
    </w:lvl>
    <w:lvl w:ilvl="2" w:tplc="0809001B" w:tentative="1">
      <w:start w:val="1"/>
      <w:numFmt w:val="lowerRoman"/>
      <w:lvlText w:val="%3."/>
      <w:lvlJc w:val="right"/>
      <w:pPr>
        <w:ind w:left="2685" w:hanging="180"/>
      </w:pPr>
    </w:lvl>
    <w:lvl w:ilvl="3" w:tplc="0809000F" w:tentative="1">
      <w:start w:val="1"/>
      <w:numFmt w:val="decimal"/>
      <w:lvlText w:val="%4."/>
      <w:lvlJc w:val="left"/>
      <w:pPr>
        <w:ind w:left="3405" w:hanging="360"/>
      </w:pPr>
    </w:lvl>
    <w:lvl w:ilvl="4" w:tplc="08090019" w:tentative="1">
      <w:start w:val="1"/>
      <w:numFmt w:val="lowerLetter"/>
      <w:lvlText w:val="%5."/>
      <w:lvlJc w:val="left"/>
      <w:pPr>
        <w:ind w:left="4125" w:hanging="360"/>
      </w:pPr>
    </w:lvl>
    <w:lvl w:ilvl="5" w:tplc="0809001B" w:tentative="1">
      <w:start w:val="1"/>
      <w:numFmt w:val="lowerRoman"/>
      <w:lvlText w:val="%6."/>
      <w:lvlJc w:val="right"/>
      <w:pPr>
        <w:ind w:left="4845" w:hanging="180"/>
      </w:pPr>
    </w:lvl>
    <w:lvl w:ilvl="6" w:tplc="0809000F" w:tentative="1">
      <w:start w:val="1"/>
      <w:numFmt w:val="decimal"/>
      <w:lvlText w:val="%7."/>
      <w:lvlJc w:val="left"/>
      <w:pPr>
        <w:ind w:left="5565" w:hanging="360"/>
      </w:pPr>
    </w:lvl>
    <w:lvl w:ilvl="7" w:tplc="08090019" w:tentative="1">
      <w:start w:val="1"/>
      <w:numFmt w:val="lowerLetter"/>
      <w:lvlText w:val="%8."/>
      <w:lvlJc w:val="left"/>
      <w:pPr>
        <w:ind w:left="6285" w:hanging="360"/>
      </w:pPr>
    </w:lvl>
    <w:lvl w:ilvl="8" w:tplc="08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" w15:restartNumberingAfterBreak="0">
    <w:nsid w:val="35857C51"/>
    <w:multiLevelType w:val="hybridMultilevel"/>
    <w:tmpl w:val="CC5ED2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3103E"/>
    <w:multiLevelType w:val="hybridMultilevel"/>
    <w:tmpl w:val="A46AE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B44C6F"/>
    <w:multiLevelType w:val="hybridMultilevel"/>
    <w:tmpl w:val="BE36CA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D5ED6"/>
    <w:multiLevelType w:val="hybridMultilevel"/>
    <w:tmpl w:val="0C2E84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47045"/>
    <w:multiLevelType w:val="hybridMultilevel"/>
    <w:tmpl w:val="CE5C22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4A76A4"/>
    <w:multiLevelType w:val="hybridMultilevel"/>
    <w:tmpl w:val="9BFC9806"/>
    <w:lvl w:ilvl="0" w:tplc="0809000F">
      <w:start w:val="1"/>
      <w:numFmt w:val="decimal"/>
      <w:lvlText w:val="%1."/>
      <w:lvlJc w:val="left"/>
      <w:pPr>
        <w:ind w:left="1890" w:hanging="360"/>
      </w:pPr>
    </w:lvl>
    <w:lvl w:ilvl="1" w:tplc="08090019" w:tentative="1">
      <w:start w:val="1"/>
      <w:numFmt w:val="lowerLetter"/>
      <w:lvlText w:val="%2."/>
      <w:lvlJc w:val="left"/>
      <w:pPr>
        <w:ind w:left="2610" w:hanging="360"/>
      </w:pPr>
    </w:lvl>
    <w:lvl w:ilvl="2" w:tplc="0809001B" w:tentative="1">
      <w:start w:val="1"/>
      <w:numFmt w:val="lowerRoman"/>
      <w:lvlText w:val="%3."/>
      <w:lvlJc w:val="right"/>
      <w:pPr>
        <w:ind w:left="3330" w:hanging="180"/>
      </w:pPr>
    </w:lvl>
    <w:lvl w:ilvl="3" w:tplc="0809000F" w:tentative="1">
      <w:start w:val="1"/>
      <w:numFmt w:val="decimal"/>
      <w:lvlText w:val="%4."/>
      <w:lvlJc w:val="left"/>
      <w:pPr>
        <w:ind w:left="4050" w:hanging="360"/>
      </w:pPr>
    </w:lvl>
    <w:lvl w:ilvl="4" w:tplc="08090019" w:tentative="1">
      <w:start w:val="1"/>
      <w:numFmt w:val="lowerLetter"/>
      <w:lvlText w:val="%5."/>
      <w:lvlJc w:val="left"/>
      <w:pPr>
        <w:ind w:left="4770" w:hanging="360"/>
      </w:pPr>
    </w:lvl>
    <w:lvl w:ilvl="5" w:tplc="0809001B" w:tentative="1">
      <w:start w:val="1"/>
      <w:numFmt w:val="lowerRoman"/>
      <w:lvlText w:val="%6."/>
      <w:lvlJc w:val="right"/>
      <w:pPr>
        <w:ind w:left="5490" w:hanging="180"/>
      </w:pPr>
    </w:lvl>
    <w:lvl w:ilvl="6" w:tplc="0809000F" w:tentative="1">
      <w:start w:val="1"/>
      <w:numFmt w:val="decimal"/>
      <w:lvlText w:val="%7."/>
      <w:lvlJc w:val="left"/>
      <w:pPr>
        <w:ind w:left="6210" w:hanging="360"/>
      </w:pPr>
    </w:lvl>
    <w:lvl w:ilvl="7" w:tplc="08090019" w:tentative="1">
      <w:start w:val="1"/>
      <w:numFmt w:val="lowerLetter"/>
      <w:lvlText w:val="%8."/>
      <w:lvlJc w:val="left"/>
      <w:pPr>
        <w:ind w:left="6930" w:hanging="360"/>
      </w:pPr>
    </w:lvl>
    <w:lvl w:ilvl="8" w:tplc="08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6" w15:restartNumberingAfterBreak="0">
    <w:nsid w:val="629365C0"/>
    <w:multiLevelType w:val="hybridMultilevel"/>
    <w:tmpl w:val="681C54A6"/>
    <w:lvl w:ilvl="0" w:tplc="72E4FEB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07F05"/>
    <w:multiLevelType w:val="hybridMultilevel"/>
    <w:tmpl w:val="336406BA"/>
    <w:lvl w:ilvl="0" w:tplc="8AAEA5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B9661F"/>
    <w:multiLevelType w:val="multilevel"/>
    <w:tmpl w:val="F03CE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12"/>
  </w:num>
  <w:num w:numId="8">
    <w:abstractNumId w:val="17"/>
  </w:num>
  <w:num w:numId="9">
    <w:abstractNumId w:val="4"/>
  </w:num>
  <w:num w:numId="10">
    <w:abstractNumId w:val="14"/>
  </w:num>
  <w:num w:numId="11">
    <w:abstractNumId w:val="5"/>
  </w:num>
  <w:num w:numId="12">
    <w:abstractNumId w:val="16"/>
  </w:num>
  <w:num w:numId="13">
    <w:abstractNumId w:val="18"/>
  </w:num>
  <w:num w:numId="14">
    <w:abstractNumId w:val="15"/>
  </w:num>
  <w:num w:numId="15">
    <w:abstractNumId w:val="9"/>
  </w:num>
  <w:num w:numId="16">
    <w:abstractNumId w:val="10"/>
  </w:num>
  <w:num w:numId="17">
    <w:abstractNumId w:val="13"/>
  </w:num>
  <w:num w:numId="18">
    <w:abstractNumId w:val="11"/>
  </w:num>
  <w:num w:numId="1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75"/>
    <w:rsid w:val="0000030C"/>
    <w:rsid w:val="00003603"/>
    <w:rsid w:val="000037BE"/>
    <w:rsid w:val="00006BB3"/>
    <w:rsid w:val="00006DE4"/>
    <w:rsid w:val="0000782A"/>
    <w:rsid w:val="00011464"/>
    <w:rsid w:val="00015C2E"/>
    <w:rsid w:val="00021FE0"/>
    <w:rsid w:val="000269C9"/>
    <w:rsid w:val="0002725F"/>
    <w:rsid w:val="00035C9A"/>
    <w:rsid w:val="00040CCD"/>
    <w:rsid w:val="000412C5"/>
    <w:rsid w:val="00041412"/>
    <w:rsid w:val="00047DC8"/>
    <w:rsid w:val="00050A75"/>
    <w:rsid w:val="000546AA"/>
    <w:rsid w:val="0006248F"/>
    <w:rsid w:val="0006474A"/>
    <w:rsid w:val="000663B8"/>
    <w:rsid w:val="00066A63"/>
    <w:rsid w:val="000711DF"/>
    <w:rsid w:val="000727C7"/>
    <w:rsid w:val="00073384"/>
    <w:rsid w:val="00074C38"/>
    <w:rsid w:val="0008003A"/>
    <w:rsid w:val="00080F16"/>
    <w:rsid w:val="00081ACB"/>
    <w:rsid w:val="00090713"/>
    <w:rsid w:val="00096A5A"/>
    <w:rsid w:val="000B07DA"/>
    <w:rsid w:val="000B1065"/>
    <w:rsid w:val="000C04CB"/>
    <w:rsid w:val="000C19D5"/>
    <w:rsid w:val="000C34FB"/>
    <w:rsid w:val="000D16EA"/>
    <w:rsid w:val="000D63C1"/>
    <w:rsid w:val="000E0F74"/>
    <w:rsid w:val="000E62BA"/>
    <w:rsid w:val="000E7A9F"/>
    <w:rsid w:val="000F1938"/>
    <w:rsid w:val="000F62D7"/>
    <w:rsid w:val="00101D8A"/>
    <w:rsid w:val="00102138"/>
    <w:rsid w:val="00102E9D"/>
    <w:rsid w:val="00105B05"/>
    <w:rsid w:val="00111D8C"/>
    <w:rsid w:val="00115B96"/>
    <w:rsid w:val="00117662"/>
    <w:rsid w:val="00117DEB"/>
    <w:rsid w:val="001203D7"/>
    <w:rsid w:val="00123970"/>
    <w:rsid w:val="00124C61"/>
    <w:rsid w:val="00124CB6"/>
    <w:rsid w:val="00127E8C"/>
    <w:rsid w:val="001309D0"/>
    <w:rsid w:val="0013410F"/>
    <w:rsid w:val="00135A95"/>
    <w:rsid w:val="00136115"/>
    <w:rsid w:val="0013796D"/>
    <w:rsid w:val="0014096A"/>
    <w:rsid w:val="00140E40"/>
    <w:rsid w:val="00141086"/>
    <w:rsid w:val="0014158E"/>
    <w:rsid w:val="00143540"/>
    <w:rsid w:val="00150167"/>
    <w:rsid w:val="001510B0"/>
    <w:rsid w:val="0015260B"/>
    <w:rsid w:val="00155A13"/>
    <w:rsid w:val="001625F6"/>
    <w:rsid w:val="00166BFA"/>
    <w:rsid w:val="001739D9"/>
    <w:rsid w:val="00175692"/>
    <w:rsid w:val="00175BD6"/>
    <w:rsid w:val="001847EC"/>
    <w:rsid w:val="00184908"/>
    <w:rsid w:val="00190998"/>
    <w:rsid w:val="00193342"/>
    <w:rsid w:val="00193539"/>
    <w:rsid w:val="0019511F"/>
    <w:rsid w:val="001A29A3"/>
    <w:rsid w:val="001A59DE"/>
    <w:rsid w:val="001A6098"/>
    <w:rsid w:val="001B197C"/>
    <w:rsid w:val="001B405B"/>
    <w:rsid w:val="001B68EC"/>
    <w:rsid w:val="001B7389"/>
    <w:rsid w:val="001C2FEA"/>
    <w:rsid w:val="001C59D4"/>
    <w:rsid w:val="001C7672"/>
    <w:rsid w:val="001D242A"/>
    <w:rsid w:val="001D5F1F"/>
    <w:rsid w:val="001E10D4"/>
    <w:rsid w:val="001F1118"/>
    <w:rsid w:val="001F39D9"/>
    <w:rsid w:val="001F580B"/>
    <w:rsid w:val="001F7C52"/>
    <w:rsid w:val="00203D3D"/>
    <w:rsid w:val="002128E2"/>
    <w:rsid w:val="00214CDE"/>
    <w:rsid w:val="00215CB6"/>
    <w:rsid w:val="002207A7"/>
    <w:rsid w:val="00222849"/>
    <w:rsid w:val="00223A1F"/>
    <w:rsid w:val="002248F2"/>
    <w:rsid w:val="002250C2"/>
    <w:rsid w:val="00240BA0"/>
    <w:rsid w:val="00241943"/>
    <w:rsid w:val="00241EBB"/>
    <w:rsid w:val="00242265"/>
    <w:rsid w:val="00246E1A"/>
    <w:rsid w:val="00250154"/>
    <w:rsid w:val="002503D4"/>
    <w:rsid w:val="00253EDB"/>
    <w:rsid w:val="00255522"/>
    <w:rsid w:val="00255DF9"/>
    <w:rsid w:val="00261388"/>
    <w:rsid w:val="00262362"/>
    <w:rsid w:val="00263AF8"/>
    <w:rsid w:val="00263AFB"/>
    <w:rsid w:val="0026629E"/>
    <w:rsid w:val="00271788"/>
    <w:rsid w:val="00282C6D"/>
    <w:rsid w:val="00286495"/>
    <w:rsid w:val="00295D97"/>
    <w:rsid w:val="002A65D2"/>
    <w:rsid w:val="002B1112"/>
    <w:rsid w:val="002B2AB8"/>
    <w:rsid w:val="002B3BE5"/>
    <w:rsid w:val="002B6955"/>
    <w:rsid w:val="002B7FAD"/>
    <w:rsid w:val="002C3825"/>
    <w:rsid w:val="002C7044"/>
    <w:rsid w:val="002D0577"/>
    <w:rsid w:val="002D362D"/>
    <w:rsid w:val="002E4DA2"/>
    <w:rsid w:val="002E521D"/>
    <w:rsid w:val="002E55F9"/>
    <w:rsid w:val="002E5DDD"/>
    <w:rsid w:val="002E6294"/>
    <w:rsid w:val="002F3F16"/>
    <w:rsid w:val="00301CDF"/>
    <w:rsid w:val="00305C06"/>
    <w:rsid w:val="00307800"/>
    <w:rsid w:val="00312C80"/>
    <w:rsid w:val="00326AF1"/>
    <w:rsid w:val="00332E76"/>
    <w:rsid w:val="003355D2"/>
    <w:rsid w:val="003358BD"/>
    <w:rsid w:val="00335BCD"/>
    <w:rsid w:val="00337102"/>
    <w:rsid w:val="00337223"/>
    <w:rsid w:val="00337D1A"/>
    <w:rsid w:val="00342925"/>
    <w:rsid w:val="00346070"/>
    <w:rsid w:val="00346265"/>
    <w:rsid w:val="00350E4F"/>
    <w:rsid w:val="00357086"/>
    <w:rsid w:val="00357348"/>
    <w:rsid w:val="00362542"/>
    <w:rsid w:val="00370E34"/>
    <w:rsid w:val="00372DD7"/>
    <w:rsid w:val="003730E0"/>
    <w:rsid w:val="00373D75"/>
    <w:rsid w:val="003749B5"/>
    <w:rsid w:val="00374DD6"/>
    <w:rsid w:val="00380195"/>
    <w:rsid w:val="00380963"/>
    <w:rsid w:val="00380F22"/>
    <w:rsid w:val="003810D4"/>
    <w:rsid w:val="00381FCE"/>
    <w:rsid w:val="00385C04"/>
    <w:rsid w:val="003867E1"/>
    <w:rsid w:val="00392EBD"/>
    <w:rsid w:val="00394320"/>
    <w:rsid w:val="00396292"/>
    <w:rsid w:val="003A3782"/>
    <w:rsid w:val="003A5CD2"/>
    <w:rsid w:val="003A62D9"/>
    <w:rsid w:val="003A6D83"/>
    <w:rsid w:val="003B0C9B"/>
    <w:rsid w:val="003B0D4F"/>
    <w:rsid w:val="003B2EA3"/>
    <w:rsid w:val="003B4649"/>
    <w:rsid w:val="003B62C1"/>
    <w:rsid w:val="003C02DF"/>
    <w:rsid w:val="003C22D2"/>
    <w:rsid w:val="003C3D24"/>
    <w:rsid w:val="003C6AF4"/>
    <w:rsid w:val="003E5902"/>
    <w:rsid w:val="003E607A"/>
    <w:rsid w:val="003E7A62"/>
    <w:rsid w:val="003F214A"/>
    <w:rsid w:val="003F2D23"/>
    <w:rsid w:val="003F4144"/>
    <w:rsid w:val="0040697B"/>
    <w:rsid w:val="00410331"/>
    <w:rsid w:val="00411140"/>
    <w:rsid w:val="0041537F"/>
    <w:rsid w:val="00420E8E"/>
    <w:rsid w:val="00423F57"/>
    <w:rsid w:val="00427486"/>
    <w:rsid w:val="00430DB1"/>
    <w:rsid w:val="00444A47"/>
    <w:rsid w:val="00444CC7"/>
    <w:rsid w:val="00447508"/>
    <w:rsid w:val="00450312"/>
    <w:rsid w:val="00454FEB"/>
    <w:rsid w:val="00465F22"/>
    <w:rsid w:val="004674F0"/>
    <w:rsid w:val="00480802"/>
    <w:rsid w:val="004865F2"/>
    <w:rsid w:val="00490E51"/>
    <w:rsid w:val="00491B91"/>
    <w:rsid w:val="004963E7"/>
    <w:rsid w:val="0049680C"/>
    <w:rsid w:val="004A0736"/>
    <w:rsid w:val="004A3052"/>
    <w:rsid w:val="004A32C2"/>
    <w:rsid w:val="004A4A66"/>
    <w:rsid w:val="004B05DB"/>
    <w:rsid w:val="004B2616"/>
    <w:rsid w:val="004B3F74"/>
    <w:rsid w:val="004B4F00"/>
    <w:rsid w:val="004B6810"/>
    <w:rsid w:val="004B6AF3"/>
    <w:rsid w:val="004C0626"/>
    <w:rsid w:val="004D05AB"/>
    <w:rsid w:val="004D2B1A"/>
    <w:rsid w:val="004D524E"/>
    <w:rsid w:val="004E7AE1"/>
    <w:rsid w:val="004F34A8"/>
    <w:rsid w:val="004F4361"/>
    <w:rsid w:val="0050404E"/>
    <w:rsid w:val="005044DD"/>
    <w:rsid w:val="005053A2"/>
    <w:rsid w:val="005056A4"/>
    <w:rsid w:val="00512282"/>
    <w:rsid w:val="00513165"/>
    <w:rsid w:val="00515B40"/>
    <w:rsid w:val="00521F93"/>
    <w:rsid w:val="00523879"/>
    <w:rsid w:val="00526E17"/>
    <w:rsid w:val="0053307A"/>
    <w:rsid w:val="0053349D"/>
    <w:rsid w:val="00535609"/>
    <w:rsid w:val="00536E48"/>
    <w:rsid w:val="00537F7E"/>
    <w:rsid w:val="00542D39"/>
    <w:rsid w:val="005476EE"/>
    <w:rsid w:val="005535BB"/>
    <w:rsid w:val="00555842"/>
    <w:rsid w:val="00557278"/>
    <w:rsid w:val="0056001F"/>
    <w:rsid w:val="00560879"/>
    <w:rsid w:val="00562B54"/>
    <w:rsid w:val="00565134"/>
    <w:rsid w:val="005659CC"/>
    <w:rsid w:val="00566EC2"/>
    <w:rsid w:val="00572FB5"/>
    <w:rsid w:val="005732C1"/>
    <w:rsid w:val="00575409"/>
    <w:rsid w:val="0057791E"/>
    <w:rsid w:val="00583A4C"/>
    <w:rsid w:val="005905D3"/>
    <w:rsid w:val="00591769"/>
    <w:rsid w:val="005929AD"/>
    <w:rsid w:val="00595390"/>
    <w:rsid w:val="005A530E"/>
    <w:rsid w:val="005A6434"/>
    <w:rsid w:val="005B36A3"/>
    <w:rsid w:val="005C1081"/>
    <w:rsid w:val="005C45BB"/>
    <w:rsid w:val="005C5998"/>
    <w:rsid w:val="005C7089"/>
    <w:rsid w:val="005D0F35"/>
    <w:rsid w:val="005D5CB4"/>
    <w:rsid w:val="005D6034"/>
    <w:rsid w:val="005D6079"/>
    <w:rsid w:val="005D7458"/>
    <w:rsid w:val="005F051D"/>
    <w:rsid w:val="005F3242"/>
    <w:rsid w:val="005F753C"/>
    <w:rsid w:val="005F778E"/>
    <w:rsid w:val="0060097D"/>
    <w:rsid w:val="00602ABC"/>
    <w:rsid w:val="00603A9A"/>
    <w:rsid w:val="00604DAE"/>
    <w:rsid w:val="00613F4D"/>
    <w:rsid w:val="0061546F"/>
    <w:rsid w:val="00617E06"/>
    <w:rsid w:val="00621FC7"/>
    <w:rsid w:val="006221C9"/>
    <w:rsid w:val="00624C66"/>
    <w:rsid w:val="006276F5"/>
    <w:rsid w:val="006278FA"/>
    <w:rsid w:val="006342F2"/>
    <w:rsid w:val="00635D7C"/>
    <w:rsid w:val="006411F7"/>
    <w:rsid w:val="006417DA"/>
    <w:rsid w:val="00641F0C"/>
    <w:rsid w:val="0064380B"/>
    <w:rsid w:val="00643FD2"/>
    <w:rsid w:val="00647C0D"/>
    <w:rsid w:val="00651FEB"/>
    <w:rsid w:val="006549FE"/>
    <w:rsid w:val="00662296"/>
    <w:rsid w:val="006643FD"/>
    <w:rsid w:val="00664C49"/>
    <w:rsid w:val="00670EB8"/>
    <w:rsid w:val="00681AEC"/>
    <w:rsid w:val="00685E03"/>
    <w:rsid w:val="00691966"/>
    <w:rsid w:val="00695A76"/>
    <w:rsid w:val="0069616D"/>
    <w:rsid w:val="00697096"/>
    <w:rsid w:val="006A09D2"/>
    <w:rsid w:val="006A0B89"/>
    <w:rsid w:val="006A0E59"/>
    <w:rsid w:val="006A49B4"/>
    <w:rsid w:val="006B014A"/>
    <w:rsid w:val="006B0975"/>
    <w:rsid w:val="006B2B5E"/>
    <w:rsid w:val="006B7074"/>
    <w:rsid w:val="006B75B7"/>
    <w:rsid w:val="006B7EF4"/>
    <w:rsid w:val="006B7F3F"/>
    <w:rsid w:val="006C0B25"/>
    <w:rsid w:val="006C3DCA"/>
    <w:rsid w:val="006D2190"/>
    <w:rsid w:val="006D2D15"/>
    <w:rsid w:val="006D3B19"/>
    <w:rsid w:val="006D4C8B"/>
    <w:rsid w:val="006E4816"/>
    <w:rsid w:val="006E7A87"/>
    <w:rsid w:val="006F0AB2"/>
    <w:rsid w:val="006F0B32"/>
    <w:rsid w:val="006F30DF"/>
    <w:rsid w:val="006F5B20"/>
    <w:rsid w:val="00701A56"/>
    <w:rsid w:val="00701A9F"/>
    <w:rsid w:val="00704F19"/>
    <w:rsid w:val="007063D7"/>
    <w:rsid w:val="00710A10"/>
    <w:rsid w:val="00711589"/>
    <w:rsid w:val="007131FE"/>
    <w:rsid w:val="00717A84"/>
    <w:rsid w:val="00721F79"/>
    <w:rsid w:val="00723FB0"/>
    <w:rsid w:val="00732F9E"/>
    <w:rsid w:val="00735108"/>
    <w:rsid w:val="007371E4"/>
    <w:rsid w:val="00743171"/>
    <w:rsid w:val="0074758C"/>
    <w:rsid w:val="0075042B"/>
    <w:rsid w:val="00752FB7"/>
    <w:rsid w:val="007567BF"/>
    <w:rsid w:val="007574E0"/>
    <w:rsid w:val="007628BC"/>
    <w:rsid w:val="007660D4"/>
    <w:rsid w:val="00780840"/>
    <w:rsid w:val="00780E38"/>
    <w:rsid w:val="00784571"/>
    <w:rsid w:val="00784A8C"/>
    <w:rsid w:val="007853FA"/>
    <w:rsid w:val="007857E3"/>
    <w:rsid w:val="00790B7C"/>
    <w:rsid w:val="007929FF"/>
    <w:rsid w:val="00795A74"/>
    <w:rsid w:val="007A3DCE"/>
    <w:rsid w:val="007A5B84"/>
    <w:rsid w:val="007A681E"/>
    <w:rsid w:val="007A69DC"/>
    <w:rsid w:val="007A6B79"/>
    <w:rsid w:val="007B20FF"/>
    <w:rsid w:val="007B524D"/>
    <w:rsid w:val="007C18D7"/>
    <w:rsid w:val="007C50B8"/>
    <w:rsid w:val="007D7319"/>
    <w:rsid w:val="007E170E"/>
    <w:rsid w:val="007E4086"/>
    <w:rsid w:val="007E425C"/>
    <w:rsid w:val="007F10D5"/>
    <w:rsid w:val="007F3ACA"/>
    <w:rsid w:val="007F3BC5"/>
    <w:rsid w:val="007F41C7"/>
    <w:rsid w:val="008011F7"/>
    <w:rsid w:val="008014F9"/>
    <w:rsid w:val="008112E1"/>
    <w:rsid w:val="008204F7"/>
    <w:rsid w:val="00821A8D"/>
    <w:rsid w:val="0082333B"/>
    <w:rsid w:val="008257C0"/>
    <w:rsid w:val="00827C57"/>
    <w:rsid w:val="008366CD"/>
    <w:rsid w:val="008475C8"/>
    <w:rsid w:val="00850C16"/>
    <w:rsid w:val="00853114"/>
    <w:rsid w:val="0085416C"/>
    <w:rsid w:val="00861C89"/>
    <w:rsid w:val="00862AA9"/>
    <w:rsid w:val="008639A6"/>
    <w:rsid w:val="00867225"/>
    <w:rsid w:val="00870049"/>
    <w:rsid w:val="00871A03"/>
    <w:rsid w:val="00874E57"/>
    <w:rsid w:val="008843DD"/>
    <w:rsid w:val="00885A5A"/>
    <w:rsid w:val="00887BD1"/>
    <w:rsid w:val="00894049"/>
    <w:rsid w:val="008A02F1"/>
    <w:rsid w:val="008A3389"/>
    <w:rsid w:val="008A673E"/>
    <w:rsid w:val="008B2EC7"/>
    <w:rsid w:val="008B63DE"/>
    <w:rsid w:val="008B66EF"/>
    <w:rsid w:val="008B73D0"/>
    <w:rsid w:val="008B7652"/>
    <w:rsid w:val="008C2981"/>
    <w:rsid w:val="008D6C3E"/>
    <w:rsid w:val="008F05B0"/>
    <w:rsid w:val="008F43F3"/>
    <w:rsid w:val="00913BDB"/>
    <w:rsid w:val="009142D3"/>
    <w:rsid w:val="009143B4"/>
    <w:rsid w:val="00922372"/>
    <w:rsid w:val="00927F0F"/>
    <w:rsid w:val="009310E8"/>
    <w:rsid w:val="00934C20"/>
    <w:rsid w:val="00937A9C"/>
    <w:rsid w:val="00941032"/>
    <w:rsid w:val="009469C5"/>
    <w:rsid w:val="0096105D"/>
    <w:rsid w:val="0096127D"/>
    <w:rsid w:val="00965729"/>
    <w:rsid w:val="0097225F"/>
    <w:rsid w:val="00975544"/>
    <w:rsid w:val="00975F02"/>
    <w:rsid w:val="00977F9D"/>
    <w:rsid w:val="00980820"/>
    <w:rsid w:val="00980836"/>
    <w:rsid w:val="00984983"/>
    <w:rsid w:val="00986979"/>
    <w:rsid w:val="00992991"/>
    <w:rsid w:val="0099303F"/>
    <w:rsid w:val="0099736A"/>
    <w:rsid w:val="009B11F6"/>
    <w:rsid w:val="009B6266"/>
    <w:rsid w:val="009B7520"/>
    <w:rsid w:val="009B78D5"/>
    <w:rsid w:val="009C3BC5"/>
    <w:rsid w:val="009C5101"/>
    <w:rsid w:val="009E4AD6"/>
    <w:rsid w:val="009E6555"/>
    <w:rsid w:val="009F21FC"/>
    <w:rsid w:val="009F4406"/>
    <w:rsid w:val="00A02522"/>
    <w:rsid w:val="00A0300A"/>
    <w:rsid w:val="00A04C27"/>
    <w:rsid w:val="00A1379A"/>
    <w:rsid w:val="00A14185"/>
    <w:rsid w:val="00A1438B"/>
    <w:rsid w:val="00A1574E"/>
    <w:rsid w:val="00A16FC1"/>
    <w:rsid w:val="00A229AE"/>
    <w:rsid w:val="00A243DA"/>
    <w:rsid w:val="00A24DD2"/>
    <w:rsid w:val="00A31A20"/>
    <w:rsid w:val="00A3403A"/>
    <w:rsid w:val="00A41E7F"/>
    <w:rsid w:val="00A43A99"/>
    <w:rsid w:val="00A45908"/>
    <w:rsid w:val="00A45A7A"/>
    <w:rsid w:val="00A531A2"/>
    <w:rsid w:val="00A5367A"/>
    <w:rsid w:val="00A542A8"/>
    <w:rsid w:val="00A55FCE"/>
    <w:rsid w:val="00A606B2"/>
    <w:rsid w:val="00A60CC4"/>
    <w:rsid w:val="00A61341"/>
    <w:rsid w:val="00A63EDC"/>
    <w:rsid w:val="00A700C5"/>
    <w:rsid w:val="00A70E1D"/>
    <w:rsid w:val="00A74170"/>
    <w:rsid w:val="00A81B6C"/>
    <w:rsid w:val="00A845EE"/>
    <w:rsid w:val="00A853D1"/>
    <w:rsid w:val="00A8633D"/>
    <w:rsid w:val="00A90C60"/>
    <w:rsid w:val="00AA6B30"/>
    <w:rsid w:val="00AB0004"/>
    <w:rsid w:val="00AB24C4"/>
    <w:rsid w:val="00AB2E06"/>
    <w:rsid w:val="00AB5988"/>
    <w:rsid w:val="00AC0E54"/>
    <w:rsid w:val="00AC19B3"/>
    <w:rsid w:val="00AC7541"/>
    <w:rsid w:val="00AD39D9"/>
    <w:rsid w:val="00AD599F"/>
    <w:rsid w:val="00AD7961"/>
    <w:rsid w:val="00AE719D"/>
    <w:rsid w:val="00AE7C45"/>
    <w:rsid w:val="00AE7E21"/>
    <w:rsid w:val="00AF3214"/>
    <w:rsid w:val="00AF3C99"/>
    <w:rsid w:val="00B00616"/>
    <w:rsid w:val="00B01B1E"/>
    <w:rsid w:val="00B03BA8"/>
    <w:rsid w:val="00B07000"/>
    <w:rsid w:val="00B238D9"/>
    <w:rsid w:val="00B257F5"/>
    <w:rsid w:val="00B32BD0"/>
    <w:rsid w:val="00B3771B"/>
    <w:rsid w:val="00B424D1"/>
    <w:rsid w:val="00B43ABB"/>
    <w:rsid w:val="00B5050A"/>
    <w:rsid w:val="00B5098D"/>
    <w:rsid w:val="00B5660C"/>
    <w:rsid w:val="00B5706D"/>
    <w:rsid w:val="00B613EB"/>
    <w:rsid w:val="00B628FF"/>
    <w:rsid w:val="00B63200"/>
    <w:rsid w:val="00B70921"/>
    <w:rsid w:val="00B7346B"/>
    <w:rsid w:val="00B74142"/>
    <w:rsid w:val="00B801A5"/>
    <w:rsid w:val="00B84CFA"/>
    <w:rsid w:val="00B85019"/>
    <w:rsid w:val="00B85888"/>
    <w:rsid w:val="00B8719A"/>
    <w:rsid w:val="00B9305D"/>
    <w:rsid w:val="00B95678"/>
    <w:rsid w:val="00B96888"/>
    <w:rsid w:val="00BA4DE1"/>
    <w:rsid w:val="00BA6409"/>
    <w:rsid w:val="00BA7179"/>
    <w:rsid w:val="00BA7711"/>
    <w:rsid w:val="00BB0007"/>
    <w:rsid w:val="00BB11B9"/>
    <w:rsid w:val="00BB3BCF"/>
    <w:rsid w:val="00BB5502"/>
    <w:rsid w:val="00BB6A81"/>
    <w:rsid w:val="00BC06B9"/>
    <w:rsid w:val="00BC1A9A"/>
    <w:rsid w:val="00BD0682"/>
    <w:rsid w:val="00BD2BDF"/>
    <w:rsid w:val="00BE3BA0"/>
    <w:rsid w:val="00BE4D4D"/>
    <w:rsid w:val="00BE614F"/>
    <w:rsid w:val="00BE74F7"/>
    <w:rsid w:val="00BF39CC"/>
    <w:rsid w:val="00BF5DFC"/>
    <w:rsid w:val="00C056BE"/>
    <w:rsid w:val="00C074AA"/>
    <w:rsid w:val="00C07928"/>
    <w:rsid w:val="00C105E7"/>
    <w:rsid w:val="00C10B27"/>
    <w:rsid w:val="00C1148E"/>
    <w:rsid w:val="00C23107"/>
    <w:rsid w:val="00C231C7"/>
    <w:rsid w:val="00C254E0"/>
    <w:rsid w:val="00C25F0D"/>
    <w:rsid w:val="00C305DD"/>
    <w:rsid w:val="00C359FD"/>
    <w:rsid w:val="00C35BD3"/>
    <w:rsid w:val="00C42D77"/>
    <w:rsid w:val="00C43E32"/>
    <w:rsid w:val="00C47D45"/>
    <w:rsid w:val="00C50D1C"/>
    <w:rsid w:val="00C5459F"/>
    <w:rsid w:val="00C5469C"/>
    <w:rsid w:val="00C54A6A"/>
    <w:rsid w:val="00C65253"/>
    <w:rsid w:val="00C70F7D"/>
    <w:rsid w:val="00C7148A"/>
    <w:rsid w:val="00C831D5"/>
    <w:rsid w:val="00C84BA9"/>
    <w:rsid w:val="00C90047"/>
    <w:rsid w:val="00C904E1"/>
    <w:rsid w:val="00C94CDD"/>
    <w:rsid w:val="00C97984"/>
    <w:rsid w:val="00CA0110"/>
    <w:rsid w:val="00CA0B6E"/>
    <w:rsid w:val="00CA4FBA"/>
    <w:rsid w:val="00CA5389"/>
    <w:rsid w:val="00CA6F95"/>
    <w:rsid w:val="00CB7FB2"/>
    <w:rsid w:val="00CC0641"/>
    <w:rsid w:val="00CC6264"/>
    <w:rsid w:val="00CC735F"/>
    <w:rsid w:val="00CC7989"/>
    <w:rsid w:val="00CD0EC5"/>
    <w:rsid w:val="00CD0FD7"/>
    <w:rsid w:val="00CD23AF"/>
    <w:rsid w:val="00CD3B29"/>
    <w:rsid w:val="00CF2138"/>
    <w:rsid w:val="00D067D4"/>
    <w:rsid w:val="00D10273"/>
    <w:rsid w:val="00D11217"/>
    <w:rsid w:val="00D13EB6"/>
    <w:rsid w:val="00D14E3F"/>
    <w:rsid w:val="00D16355"/>
    <w:rsid w:val="00D17BF8"/>
    <w:rsid w:val="00D17E9E"/>
    <w:rsid w:val="00D24697"/>
    <w:rsid w:val="00D25584"/>
    <w:rsid w:val="00D27EF6"/>
    <w:rsid w:val="00D3126A"/>
    <w:rsid w:val="00D4338B"/>
    <w:rsid w:val="00D44CD1"/>
    <w:rsid w:val="00D56BCD"/>
    <w:rsid w:val="00D5739C"/>
    <w:rsid w:val="00D62C14"/>
    <w:rsid w:val="00D676BA"/>
    <w:rsid w:val="00D71FA6"/>
    <w:rsid w:val="00D729DB"/>
    <w:rsid w:val="00D749C5"/>
    <w:rsid w:val="00D76358"/>
    <w:rsid w:val="00D765E0"/>
    <w:rsid w:val="00D83FCC"/>
    <w:rsid w:val="00D84011"/>
    <w:rsid w:val="00D8491A"/>
    <w:rsid w:val="00D85D2F"/>
    <w:rsid w:val="00D87B35"/>
    <w:rsid w:val="00D87B49"/>
    <w:rsid w:val="00D953BF"/>
    <w:rsid w:val="00D97682"/>
    <w:rsid w:val="00DA419A"/>
    <w:rsid w:val="00DA7284"/>
    <w:rsid w:val="00DB4AC1"/>
    <w:rsid w:val="00DC03E8"/>
    <w:rsid w:val="00DC1492"/>
    <w:rsid w:val="00DC2F97"/>
    <w:rsid w:val="00DC4099"/>
    <w:rsid w:val="00DC64E6"/>
    <w:rsid w:val="00DD0C6E"/>
    <w:rsid w:val="00DD2562"/>
    <w:rsid w:val="00DD2F6B"/>
    <w:rsid w:val="00DE54A3"/>
    <w:rsid w:val="00DE6BF3"/>
    <w:rsid w:val="00DE7D29"/>
    <w:rsid w:val="00DF7BDA"/>
    <w:rsid w:val="00E00D80"/>
    <w:rsid w:val="00E03818"/>
    <w:rsid w:val="00E04780"/>
    <w:rsid w:val="00E05C34"/>
    <w:rsid w:val="00E05C86"/>
    <w:rsid w:val="00E17B40"/>
    <w:rsid w:val="00E214CB"/>
    <w:rsid w:val="00E23C79"/>
    <w:rsid w:val="00E34B4E"/>
    <w:rsid w:val="00E36351"/>
    <w:rsid w:val="00E4190F"/>
    <w:rsid w:val="00E47801"/>
    <w:rsid w:val="00E61DDA"/>
    <w:rsid w:val="00E61E85"/>
    <w:rsid w:val="00E74475"/>
    <w:rsid w:val="00E745CB"/>
    <w:rsid w:val="00E75F79"/>
    <w:rsid w:val="00E7612F"/>
    <w:rsid w:val="00E7696D"/>
    <w:rsid w:val="00E76FEB"/>
    <w:rsid w:val="00E807BF"/>
    <w:rsid w:val="00E8292E"/>
    <w:rsid w:val="00E85FE9"/>
    <w:rsid w:val="00E91826"/>
    <w:rsid w:val="00E94AF2"/>
    <w:rsid w:val="00EA01E2"/>
    <w:rsid w:val="00EB2205"/>
    <w:rsid w:val="00EB5BF7"/>
    <w:rsid w:val="00EB6D85"/>
    <w:rsid w:val="00EB74EC"/>
    <w:rsid w:val="00EC6FFC"/>
    <w:rsid w:val="00EC7849"/>
    <w:rsid w:val="00ED172C"/>
    <w:rsid w:val="00ED1F2B"/>
    <w:rsid w:val="00ED3838"/>
    <w:rsid w:val="00ED7ECD"/>
    <w:rsid w:val="00EE3C62"/>
    <w:rsid w:val="00EF666B"/>
    <w:rsid w:val="00F02D31"/>
    <w:rsid w:val="00F07FD5"/>
    <w:rsid w:val="00F204EF"/>
    <w:rsid w:val="00F21072"/>
    <w:rsid w:val="00F23B46"/>
    <w:rsid w:val="00F246AA"/>
    <w:rsid w:val="00F2515B"/>
    <w:rsid w:val="00F264E9"/>
    <w:rsid w:val="00F3652D"/>
    <w:rsid w:val="00F36856"/>
    <w:rsid w:val="00F36BC9"/>
    <w:rsid w:val="00F37DE3"/>
    <w:rsid w:val="00F44E0C"/>
    <w:rsid w:val="00F456E6"/>
    <w:rsid w:val="00F50624"/>
    <w:rsid w:val="00F54C4B"/>
    <w:rsid w:val="00F70388"/>
    <w:rsid w:val="00F70853"/>
    <w:rsid w:val="00F71AA0"/>
    <w:rsid w:val="00F73D6D"/>
    <w:rsid w:val="00F823CA"/>
    <w:rsid w:val="00F860B7"/>
    <w:rsid w:val="00F86E80"/>
    <w:rsid w:val="00F9208A"/>
    <w:rsid w:val="00F92BE0"/>
    <w:rsid w:val="00F948BC"/>
    <w:rsid w:val="00FA0CEC"/>
    <w:rsid w:val="00FA7FDE"/>
    <w:rsid w:val="00FB148B"/>
    <w:rsid w:val="00FB151F"/>
    <w:rsid w:val="00FB1928"/>
    <w:rsid w:val="00FB3720"/>
    <w:rsid w:val="00FC142A"/>
    <w:rsid w:val="00FC24E4"/>
    <w:rsid w:val="00FC3A6B"/>
    <w:rsid w:val="00FC7EEC"/>
    <w:rsid w:val="00FD07F2"/>
    <w:rsid w:val="00FD2D14"/>
    <w:rsid w:val="00FD39AF"/>
    <w:rsid w:val="00FD436C"/>
    <w:rsid w:val="00FD7A2C"/>
    <w:rsid w:val="00FD7ADC"/>
    <w:rsid w:val="00FE23C7"/>
    <w:rsid w:val="00FE4335"/>
    <w:rsid w:val="00FF1F34"/>
    <w:rsid w:val="00FF2721"/>
    <w:rsid w:val="00FF551E"/>
    <w:rsid w:val="00FF5BF2"/>
    <w:rsid w:val="00FF68B8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5D8AA88"/>
  <w15:docId w15:val="{4BDC0AC6-CD74-4360-9F04-119E52A2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13165"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qFormat/>
    <w:rsid w:val="00513165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7C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47C0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23C79"/>
    <w:rPr>
      <w:rFonts w:ascii="Tahoma" w:hAnsi="Tahoma" w:cs="Tahoma"/>
      <w:sz w:val="16"/>
      <w:szCs w:val="16"/>
    </w:rPr>
  </w:style>
  <w:style w:type="character" w:styleId="Hyperlink">
    <w:name w:val="Hyperlink"/>
    <w:rsid w:val="00253EDB"/>
    <w:rPr>
      <w:color w:val="0000FF"/>
      <w:u w:val="single"/>
    </w:rPr>
  </w:style>
  <w:style w:type="character" w:styleId="Strong">
    <w:name w:val="Strong"/>
    <w:qFormat/>
    <w:rsid w:val="00253EDB"/>
    <w:rPr>
      <w:b/>
      <w:bCs/>
    </w:rPr>
  </w:style>
  <w:style w:type="paragraph" w:styleId="NormalWeb">
    <w:name w:val="Normal (Web)"/>
    <w:basedOn w:val="Normal"/>
    <w:rsid w:val="00253EDB"/>
    <w:pPr>
      <w:spacing w:before="100" w:beforeAutospacing="1" w:after="100" w:afterAutospacing="1"/>
    </w:pPr>
    <w:rPr>
      <w:lang w:val="en-US"/>
    </w:rPr>
  </w:style>
  <w:style w:type="table" w:styleId="TableGrid">
    <w:name w:val="Table Grid"/>
    <w:basedOn w:val="TableNormal"/>
    <w:rsid w:val="00E74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B96888"/>
  </w:style>
  <w:style w:type="character" w:customStyle="1" w:styleId="apple-converted-space">
    <w:name w:val="apple-converted-space"/>
    <w:basedOn w:val="DefaultParagraphFont"/>
    <w:rsid w:val="00557278"/>
  </w:style>
  <w:style w:type="paragraph" w:customStyle="1" w:styleId="Body">
    <w:name w:val="Body"/>
    <w:rsid w:val="009F21FC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Heading2Char">
    <w:name w:val="Heading 2 Char"/>
    <w:link w:val="Heading2"/>
    <w:locked/>
    <w:rsid w:val="00513165"/>
    <w:rPr>
      <w:b/>
      <w:bCs/>
      <w:sz w:val="36"/>
      <w:szCs w:val="36"/>
      <w:lang w:val="en-GB" w:eastAsia="en-GB" w:bidi="ar-SA"/>
    </w:rPr>
  </w:style>
  <w:style w:type="paragraph" w:styleId="NoSpacing">
    <w:name w:val="No Spacing"/>
    <w:uiPriority w:val="1"/>
    <w:qFormat/>
    <w:rsid w:val="0096127D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21FE0"/>
    <w:pPr>
      <w:ind w:left="720"/>
      <w:contextualSpacing/>
    </w:pPr>
  </w:style>
  <w:style w:type="paragraph" w:customStyle="1" w:styleId="Default">
    <w:name w:val="Default"/>
    <w:rsid w:val="00357086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9353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35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9353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3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3539"/>
    <w:rPr>
      <w:b/>
      <w:bCs/>
      <w:lang w:eastAsia="en-US"/>
    </w:rPr>
  </w:style>
  <w:style w:type="paragraph" w:styleId="Revision">
    <w:name w:val="Revision"/>
    <w:hidden/>
    <w:uiPriority w:val="99"/>
    <w:semiHidden/>
    <w:rsid w:val="00193539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44E0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2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kingtontowncouncil.gov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t3.gstatic.com/images?q=tbn:ANd9GcSSMcJTYjh19OA41w4iOpIr48es3cpivq6dIQquVVmvAZ1xAuUwVw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kingtontowncouncil.gov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333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Kington Town Council</vt:lpstr>
    </vt:vector>
  </TitlesOfParts>
  <Company>Kington Town Council</Company>
  <LinksUpToDate>false</LinksUpToDate>
  <CharactersWithSpaces>2347</CharactersWithSpaces>
  <SharedDoc>false</SharedDoc>
  <HLinks>
    <vt:vector size="42" baseType="variant">
      <vt:variant>
        <vt:i4>7929957</vt:i4>
      </vt:variant>
      <vt:variant>
        <vt:i4>17</vt:i4>
      </vt:variant>
      <vt:variant>
        <vt:i4>0</vt:i4>
      </vt:variant>
      <vt:variant>
        <vt:i4>5</vt:i4>
      </vt:variant>
      <vt:variant>
        <vt:lpwstr>https://www.herefordshire.gov.uk/planning-and-building-control/development-control/planning-applications/details/map?id=153698</vt:lpwstr>
      </vt:variant>
      <vt:variant>
        <vt:lpwstr/>
      </vt:variant>
      <vt:variant>
        <vt:i4>7733357</vt:i4>
      </vt:variant>
      <vt:variant>
        <vt:i4>15</vt:i4>
      </vt:variant>
      <vt:variant>
        <vt:i4>0</vt:i4>
      </vt:variant>
      <vt:variant>
        <vt:i4>5</vt:i4>
      </vt:variant>
      <vt:variant>
        <vt:lpwstr>https://www.herefordshire.gov.uk/planning-and-building-control/development-control/planning-applications/details/map?id=153110</vt:lpwstr>
      </vt:variant>
      <vt:variant>
        <vt:lpwstr/>
      </vt:variant>
      <vt:variant>
        <vt:i4>7340143</vt:i4>
      </vt:variant>
      <vt:variant>
        <vt:i4>12</vt:i4>
      </vt:variant>
      <vt:variant>
        <vt:i4>0</vt:i4>
      </vt:variant>
      <vt:variant>
        <vt:i4>5</vt:i4>
      </vt:variant>
      <vt:variant>
        <vt:lpwstr>https://www.herefordshire.gov.uk/planning-and-building-control/development-control/planning-applications/details/map?id=153631</vt:lpwstr>
      </vt:variant>
      <vt:variant>
        <vt:lpwstr/>
      </vt:variant>
      <vt:variant>
        <vt:i4>8061032</vt:i4>
      </vt:variant>
      <vt:variant>
        <vt:i4>9</vt:i4>
      </vt:variant>
      <vt:variant>
        <vt:i4>0</vt:i4>
      </vt:variant>
      <vt:variant>
        <vt:i4>5</vt:i4>
      </vt:variant>
      <vt:variant>
        <vt:lpwstr>https://www.herefordshire.gov.uk/planning-and-building-control/development-control/planning-applications/details/map?id=153549</vt:lpwstr>
      </vt:variant>
      <vt:variant>
        <vt:lpwstr/>
      </vt:variant>
      <vt:variant>
        <vt:i4>5832783</vt:i4>
      </vt:variant>
      <vt:variant>
        <vt:i4>3</vt:i4>
      </vt:variant>
      <vt:variant>
        <vt:i4>0</vt:i4>
      </vt:variant>
      <vt:variant>
        <vt:i4>5</vt:i4>
      </vt:variant>
      <vt:variant>
        <vt:lpwstr>http://www.kingtontowncouncil.gov.uk/</vt:lpwstr>
      </vt:variant>
      <vt:variant>
        <vt:lpwstr/>
      </vt:variant>
      <vt:variant>
        <vt:i4>8192011</vt:i4>
      </vt:variant>
      <vt:variant>
        <vt:i4>0</vt:i4>
      </vt:variant>
      <vt:variant>
        <vt:i4>0</vt:i4>
      </vt:variant>
      <vt:variant>
        <vt:i4>5</vt:i4>
      </vt:variant>
      <vt:variant>
        <vt:lpwstr>mailto:clerk@kingtontowncouncil.gov.uk</vt:lpwstr>
      </vt:variant>
      <vt:variant>
        <vt:lpwstr/>
      </vt:variant>
      <vt:variant>
        <vt:i4>4784155</vt:i4>
      </vt:variant>
      <vt:variant>
        <vt:i4>2634</vt:i4>
      </vt:variant>
      <vt:variant>
        <vt:i4>1026</vt:i4>
      </vt:variant>
      <vt:variant>
        <vt:i4>1</vt:i4>
      </vt:variant>
      <vt:variant>
        <vt:lpwstr>http://t3.gstatic.com/images?q=tbn:ANd9GcSSMcJTYjh19OA41w4iOpIr48es3cpivq6dIQquVVmvAZ1xAuUwVw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Kington Town Council</dc:title>
  <dc:creator>Clerk</dc:creator>
  <cp:lastModifiedBy>Liz Kelso</cp:lastModifiedBy>
  <cp:revision>29</cp:revision>
  <cp:lastPrinted>2017-06-26T15:58:00Z</cp:lastPrinted>
  <dcterms:created xsi:type="dcterms:W3CDTF">2017-09-20T08:46:00Z</dcterms:created>
  <dcterms:modified xsi:type="dcterms:W3CDTF">2017-09-20T11:24:00Z</dcterms:modified>
</cp:coreProperties>
</file>